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B9ACFE7"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765F35">
        <w:rPr>
          <w:rFonts w:ascii="Arial" w:hAnsi="Arial" w:cs="Arial"/>
          <w:b/>
          <w:bCs/>
          <w:sz w:val="22"/>
        </w:rPr>
        <w:t>4</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EF4543" w:rsidRPr="00802F02">
        <w:rPr>
          <w:rFonts w:ascii="Arial" w:eastAsia="MS Mincho" w:hAnsi="Arial" w:cs="Arial"/>
          <w:b/>
          <w:bCs/>
          <w:sz w:val="22"/>
        </w:rPr>
        <w:t>2</w:t>
      </w:r>
      <w:r w:rsidR="00765F35">
        <w:rPr>
          <w:rFonts w:ascii="Arial" w:eastAsia="MS Mincho" w:hAnsi="Arial" w:cs="Arial"/>
          <w:b/>
          <w:bCs/>
          <w:sz w:val="22"/>
        </w:rPr>
        <w:t>1</w:t>
      </w:r>
      <w:r w:rsidR="003E503B">
        <w:rPr>
          <w:rFonts w:ascii="Arial" w:eastAsia="MS Mincho" w:hAnsi="Arial" w:cs="Arial"/>
          <w:b/>
          <w:bCs/>
          <w:sz w:val="22"/>
        </w:rPr>
        <w:t>00459</w:t>
      </w:r>
    </w:p>
    <w:p w14:paraId="5E81CF41" w14:textId="559A06C7"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765F35" w:rsidRPr="00765F35">
        <w:rPr>
          <w:rFonts w:ascii="Arial" w:eastAsia="MS Mincho" w:hAnsi="Arial" w:cs="Arial"/>
          <w:b/>
          <w:bCs/>
          <w:sz w:val="22"/>
          <w:lang w:eastAsia="ja-JP"/>
        </w:rPr>
        <w:t>January 25th – February 5th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w:t>
      </w:r>
      <w:r w:rsidR="00765F35">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CA577E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Discussion on Joint channel estimation for PUSCH</w:t>
      </w:r>
    </w:p>
    <w:p w14:paraId="6FF900EB" w14:textId="26F870CC"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2C2DD9" w:rsidRPr="002C2DD9">
        <w:rPr>
          <w:rFonts w:cs="Arial" w:hint="eastAsia"/>
          <w:sz w:val="22"/>
        </w:rPr>
        <w:t>3</w:t>
      </w:r>
      <w:bookmarkStart w:id="2" w:name="_GoBack"/>
      <w:bookmarkEnd w:id="2"/>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3"/>
      <w:bookmarkStart w:id="5" w:name="OLE_LINK14"/>
      <w:r>
        <w:rPr>
          <w:rFonts w:ascii="Arial" w:eastAsia="宋体" w:hAnsi="Arial" w:cs="Times New Roman" w:hint="eastAsia"/>
          <w:b w:val="0"/>
          <w:bCs w:val="0"/>
          <w:kern w:val="0"/>
          <w:sz w:val="36"/>
          <w:szCs w:val="20"/>
          <w:lang w:eastAsia="zh-CN"/>
        </w:rPr>
        <w:t>Introduction</w:t>
      </w:r>
    </w:p>
    <w:p w14:paraId="4CD0A09E" w14:textId="410E75E0" w:rsidR="00BE213F" w:rsidRPr="00B864F3" w:rsidRDefault="00BE213F" w:rsidP="00BE213F">
      <w:pPr>
        <w:spacing w:before="120"/>
        <w:rPr>
          <w:bCs/>
          <w:i/>
          <w:szCs w:val="20"/>
        </w:rPr>
      </w:pPr>
      <w:r>
        <w:rPr>
          <w:rFonts w:eastAsia="宋体"/>
          <w:lang w:val="en-GB" w:eastAsia="zh-CN"/>
        </w:rPr>
        <w:t>In previous RAN</w:t>
      </w:r>
      <w:r>
        <w:rPr>
          <w:rFonts w:eastAsia="宋体" w:hint="eastAsia"/>
          <w:lang w:val="en-GB" w:eastAsia="zh-CN"/>
        </w:rPr>
        <w:t>#</w:t>
      </w:r>
      <w:r>
        <w:rPr>
          <w:rFonts w:eastAsia="宋体"/>
          <w:lang w:val="en-GB" w:eastAsia="zh-CN"/>
        </w:rPr>
        <w:t xml:space="preserve">90 </w:t>
      </w:r>
      <w:r>
        <w:rPr>
          <w:rFonts w:eastAsia="宋体" w:hint="eastAsia"/>
          <w:lang w:val="en-GB" w:eastAsia="zh-CN"/>
        </w:rPr>
        <w:t>e-</w:t>
      </w:r>
      <w:r>
        <w:rPr>
          <w:rFonts w:eastAsia="宋体"/>
          <w:lang w:val="en-GB" w:eastAsia="zh-CN"/>
        </w:rPr>
        <w:t xml:space="preserve">meeting, the work item description of NR coverage enhancements has been approved [1]. </w:t>
      </w:r>
      <w:r w:rsidR="004D565A">
        <w:rPr>
          <w:rFonts w:eastAsia="宋体"/>
          <w:lang w:val="en-GB" w:eastAsia="zh-CN"/>
        </w:rPr>
        <w:t>An objective is</w:t>
      </w:r>
      <w:r>
        <w:rPr>
          <w:rFonts w:eastAsia="宋体"/>
          <w:lang w:val="en-GB" w:eastAsia="zh-CN"/>
        </w:rPr>
        <w:t xml:space="preserve"> considered as </w:t>
      </w:r>
      <w:r w:rsidR="00243160">
        <w:t>mechanism(s) to enable j</w:t>
      </w:r>
      <w:r w:rsidR="00243160" w:rsidRPr="009B1998">
        <w:t>oint channel estimation</w:t>
      </w:r>
      <w:r w:rsidR="004D565A">
        <w:t xml:space="preserve"> </w:t>
      </w:r>
      <w:r w:rsidR="004D565A">
        <w:rPr>
          <w:rFonts w:eastAsia="宋体"/>
          <w:lang w:val="en-GB" w:eastAsia="zh-CN"/>
        </w:rPr>
        <w:t>as follow:</w:t>
      </w:r>
    </w:p>
    <w:tbl>
      <w:tblPr>
        <w:tblStyle w:val="ac"/>
        <w:tblW w:w="0" w:type="auto"/>
        <w:tblLook w:val="04A0" w:firstRow="1" w:lastRow="0" w:firstColumn="1" w:lastColumn="0" w:noHBand="0" w:noVBand="1"/>
      </w:tblPr>
      <w:tblGrid>
        <w:gridCol w:w="9019"/>
      </w:tblGrid>
      <w:tr w:rsidR="00BE213F" w:rsidRPr="001659C3" w14:paraId="1B7722F7" w14:textId="77777777" w:rsidTr="001570DD">
        <w:tc>
          <w:tcPr>
            <w:tcW w:w="9019" w:type="dxa"/>
          </w:tcPr>
          <w:p w14:paraId="6DF1D0FA" w14:textId="77777777" w:rsidR="00BE213F" w:rsidRDefault="00BE213F" w:rsidP="00BE213F">
            <w:pPr>
              <w:numPr>
                <w:ilvl w:val="1"/>
                <w:numId w:val="25"/>
              </w:numPr>
              <w:spacing w:beforeLines="0" w:before="120" w:line="276" w:lineRule="auto"/>
            </w:pPr>
            <w:r>
              <w:t>Specify mechanism(s) to enable j</w:t>
            </w:r>
            <w:r w:rsidRPr="009B1998">
              <w:t>oint channel estimation</w:t>
            </w:r>
            <w:r>
              <w:t xml:space="preserve"> [RAN1, RAN4]</w:t>
            </w:r>
          </w:p>
          <w:p w14:paraId="70EAE753" w14:textId="77777777" w:rsidR="00BE213F" w:rsidRDefault="00BE213F" w:rsidP="00BE213F">
            <w:pPr>
              <w:numPr>
                <w:ilvl w:val="2"/>
                <w:numId w:val="25"/>
              </w:numPr>
              <w:spacing w:beforeLines="0" w:before="120" w:line="276" w:lineRule="auto"/>
            </w:pPr>
            <w:r>
              <w:t>Mechanism(s) to enable j</w:t>
            </w:r>
            <w:r w:rsidRPr="009B1998">
              <w:t xml:space="preserve">oint channel estimation </w:t>
            </w:r>
            <w:r w:rsidRPr="001173A8">
              <w:t xml:space="preserve">over multiple PUSCH transmissions, </w:t>
            </w:r>
            <w:r w:rsidRPr="003178BF">
              <w:t>based on the conditions to keep power consistency and phase continuity to be investigated and specified if necessary by RAN4</w:t>
            </w:r>
            <w:r w:rsidRPr="00665A35">
              <w:t xml:space="preserve"> [RAN1</w:t>
            </w:r>
            <w:r>
              <w:t>, RAN4</w:t>
            </w:r>
            <w:r w:rsidRPr="00665A35">
              <w:t>]</w:t>
            </w:r>
          </w:p>
          <w:p w14:paraId="7EB9598E" w14:textId="77777777" w:rsidR="00BE213F" w:rsidRPr="00174A61" w:rsidRDefault="00BE213F" w:rsidP="00BE213F">
            <w:pPr>
              <w:numPr>
                <w:ilvl w:val="3"/>
                <w:numId w:val="25"/>
              </w:numPr>
              <w:suppressAutoHyphens/>
              <w:overflowPunct w:val="0"/>
              <w:spacing w:beforeLines="0" w:before="120" w:line="276" w:lineRule="auto"/>
            </w:pPr>
            <w:r w:rsidRPr="00174A61">
              <w:t>Potential optimization of DMRS location/granularity in time domain is not precluded</w:t>
            </w:r>
          </w:p>
          <w:p w14:paraId="4ACC521E" w14:textId="57D85F7F" w:rsidR="00BE213F" w:rsidRPr="00BE213F" w:rsidRDefault="00BE213F" w:rsidP="00BE213F">
            <w:pPr>
              <w:numPr>
                <w:ilvl w:val="2"/>
                <w:numId w:val="25"/>
              </w:numPr>
              <w:spacing w:beforeLines="0" w:before="120" w:line="276" w:lineRule="auto"/>
              <w:rPr>
                <w:color w:val="FF0000"/>
              </w:rPr>
            </w:pPr>
            <w:r w:rsidRPr="009B1998">
              <w:t>Inter-slot frequency hopping with inter-slot bundling</w:t>
            </w:r>
            <w:r>
              <w:t xml:space="preserve"> to enable j</w:t>
            </w:r>
            <w:r w:rsidRPr="009B1998">
              <w:t>oint channel estimation</w:t>
            </w:r>
            <w:r>
              <w:t xml:space="preserve"> [RAN1]</w:t>
            </w:r>
          </w:p>
        </w:tc>
      </w:tr>
    </w:tbl>
    <w:p w14:paraId="19F709F5" w14:textId="47903510" w:rsidR="00706C4B" w:rsidRPr="00CB7E92" w:rsidRDefault="00706C4B" w:rsidP="00706C4B">
      <w:pPr>
        <w:spacing w:before="120"/>
        <w:rPr>
          <w:rFonts w:eastAsia="等线"/>
          <w:lang w:eastAsia="zh-CN"/>
        </w:rPr>
      </w:pPr>
      <w:r w:rsidRPr="00CB7E92">
        <w:rPr>
          <w:rFonts w:eastAsia="等线"/>
          <w:lang w:eastAsia="zh-CN"/>
        </w:rPr>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6" w:name="OLE_LINK3"/>
      <w:r>
        <w:rPr>
          <w:rFonts w:eastAsia="等线"/>
          <w:lang w:eastAsia="zh-CN"/>
        </w:rPr>
        <w:t>analyze and</w:t>
      </w:r>
      <w:r w:rsidRPr="00CB7E92">
        <w:rPr>
          <w:rFonts w:eastAsia="等线"/>
          <w:lang w:eastAsia="zh-CN"/>
        </w:rPr>
        <w:t xml:space="preserve"> discuss </w:t>
      </w:r>
      <w:r>
        <w:rPr>
          <w:rFonts w:eastAsia="等线"/>
          <w:lang w:eastAsia="zh-CN"/>
        </w:rPr>
        <w:t xml:space="preserve">the </w:t>
      </w:r>
      <w:r w:rsidRPr="00F93961">
        <w:rPr>
          <w:lang w:eastAsia="zh-CN"/>
        </w:rPr>
        <w:t>mechanisms</w:t>
      </w:r>
      <w:r>
        <w:rPr>
          <w:rFonts w:eastAsia="等线"/>
          <w:lang w:eastAsia="zh-CN"/>
        </w:rPr>
        <w:t xml:space="preserve"> </w:t>
      </w:r>
      <w:r w:rsidR="009D2FC6">
        <w:rPr>
          <w:rFonts w:eastAsia="等线"/>
          <w:lang w:eastAsia="zh-CN"/>
        </w:rPr>
        <w:t xml:space="preserve">of </w:t>
      </w:r>
      <w:r>
        <w:rPr>
          <w:rFonts w:eastAsia="等线"/>
          <w:lang w:eastAsia="zh-CN"/>
        </w:rPr>
        <w:t>enabl</w:t>
      </w:r>
      <w:r w:rsidR="009D2FC6">
        <w:rPr>
          <w:rFonts w:eastAsia="等线"/>
          <w:lang w:eastAsia="zh-CN"/>
        </w:rPr>
        <w:t>ing</w:t>
      </w:r>
      <w:r>
        <w:rPr>
          <w:rFonts w:eastAsia="等线"/>
          <w:lang w:eastAsia="zh-CN"/>
        </w:rPr>
        <w:t xml:space="preserve"> joint channel estimation.</w:t>
      </w:r>
      <w:bookmarkEnd w:id="6"/>
    </w:p>
    <w:p w14:paraId="4A202392" w14:textId="2C2B66C8" w:rsidR="0047009A" w:rsidRDefault="00E26D77" w:rsidP="0047009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Granularity for DMRS bundling</w:t>
      </w:r>
    </w:p>
    <w:p w14:paraId="2ED1EE0D" w14:textId="20A05521" w:rsidR="001E584C" w:rsidRPr="001E584C" w:rsidRDefault="00F5347D" w:rsidP="00847965">
      <w:pPr>
        <w:spacing w:before="120"/>
        <w:rPr>
          <w:rFonts w:eastAsiaTheme="minorEastAsia"/>
          <w:lang w:val="fr-FR" w:eastAsia="zh-CN"/>
        </w:rPr>
      </w:pPr>
      <w:r>
        <w:rPr>
          <w:rFonts w:eastAsia="宋体"/>
          <w:lang w:val="en-GB" w:eastAsia="zh-CN"/>
        </w:rPr>
        <w:t>PUSCH</w:t>
      </w:r>
      <w:r w:rsidR="00C565F4">
        <w:rPr>
          <w:rFonts w:eastAsia="宋体"/>
          <w:lang w:val="en-GB" w:eastAsia="zh-CN"/>
        </w:rPr>
        <w:t xml:space="preserve"> repetition </w:t>
      </w:r>
      <w:r w:rsidR="00817BCB">
        <w:rPr>
          <w:rFonts w:eastAsia="宋体"/>
          <w:lang w:val="en-GB" w:eastAsia="zh-CN"/>
        </w:rPr>
        <w:t>transmission</w:t>
      </w:r>
      <w:r>
        <w:rPr>
          <w:rFonts w:eastAsia="宋体"/>
          <w:lang w:val="en-GB" w:eastAsia="zh-CN"/>
        </w:rPr>
        <w:t xml:space="preserve"> can be transmitted in consecutive occasions. Therefore, joint channel estimation can take advantage of </w:t>
      </w:r>
      <w:r w:rsidR="00817BCB">
        <w:rPr>
          <w:rFonts w:eastAsia="宋体"/>
          <w:lang w:val="en-GB" w:eastAsia="zh-CN"/>
        </w:rPr>
        <w:t xml:space="preserve">DMRS symbols of </w:t>
      </w:r>
      <w:r>
        <w:rPr>
          <w:rFonts w:eastAsia="宋体"/>
          <w:lang w:val="en-GB" w:eastAsia="zh-CN"/>
        </w:rPr>
        <w:t xml:space="preserve">several </w:t>
      </w:r>
      <w:r w:rsidR="006823EA">
        <w:rPr>
          <w:rFonts w:eastAsia="宋体"/>
          <w:lang w:val="en-GB" w:eastAsia="zh-CN"/>
        </w:rPr>
        <w:t>transmission occasions</w:t>
      </w:r>
      <w:r>
        <w:rPr>
          <w:rFonts w:eastAsia="宋体"/>
          <w:lang w:val="en-GB" w:eastAsia="zh-CN"/>
        </w:rPr>
        <w:t xml:space="preserve"> </w:t>
      </w:r>
      <w:r w:rsidR="0025387D">
        <w:rPr>
          <w:rFonts w:eastAsia="宋体"/>
          <w:lang w:val="en-GB" w:eastAsia="zh-CN"/>
        </w:rPr>
        <w:t>for</w:t>
      </w:r>
      <w:r>
        <w:rPr>
          <w:rFonts w:eastAsia="宋体"/>
          <w:lang w:val="en-GB" w:eastAsia="zh-CN"/>
        </w:rPr>
        <w:t xml:space="preserve"> better </w:t>
      </w:r>
      <w:r w:rsidR="0025387D">
        <w:rPr>
          <w:rFonts w:eastAsia="宋体"/>
          <w:lang w:val="en-GB" w:eastAsia="zh-CN"/>
        </w:rPr>
        <w:t>performance</w:t>
      </w:r>
      <w:r>
        <w:rPr>
          <w:rFonts w:eastAsia="宋体"/>
          <w:lang w:val="en-GB" w:eastAsia="zh-CN"/>
        </w:rPr>
        <w:t xml:space="preserve">, especially </w:t>
      </w:r>
      <w:r w:rsidR="0025387D">
        <w:rPr>
          <w:rFonts w:eastAsia="宋体"/>
          <w:lang w:val="en-GB" w:eastAsia="zh-CN"/>
        </w:rPr>
        <w:t xml:space="preserve">in </w:t>
      </w:r>
      <w:r>
        <w:rPr>
          <w:rFonts w:eastAsia="宋体"/>
          <w:lang w:val="en-GB" w:eastAsia="zh-CN"/>
        </w:rPr>
        <w:t>c</w:t>
      </w:r>
      <w:r w:rsidRPr="00CE34C0">
        <w:rPr>
          <w:rFonts w:eastAsia="宋体"/>
          <w:lang w:val="en-GB" w:eastAsia="zh-CN"/>
        </w:rPr>
        <w:t>hannel</w:t>
      </w:r>
      <w:r w:rsidR="006823EA">
        <w:rPr>
          <w:rFonts w:eastAsia="宋体"/>
          <w:lang w:val="en-GB" w:eastAsia="zh-CN"/>
        </w:rPr>
        <w:t xml:space="preserve"> with low doppler spread/shift</w:t>
      </w:r>
      <w:r>
        <w:rPr>
          <w:rFonts w:eastAsia="宋体"/>
          <w:lang w:val="en-GB" w:eastAsia="zh-CN"/>
        </w:rPr>
        <w:t>.</w:t>
      </w:r>
      <w:r w:rsidR="00817BCB">
        <w:rPr>
          <w:rFonts w:eastAsia="宋体"/>
          <w:lang w:val="en-GB" w:eastAsia="zh-CN"/>
        </w:rPr>
        <w:t xml:space="preserve"> </w:t>
      </w:r>
      <w:r w:rsidR="00F16E9B">
        <w:rPr>
          <w:rFonts w:eastAsia="宋体"/>
          <w:lang w:val="en-GB" w:eastAsia="zh-CN"/>
        </w:rPr>
        <w:t>W</w:t>
      </w:r>
      <w:r w:rsidR="001E584C">
        <w:rPr>
          <w:rFonts w:eastAsia="宋体"/>
          <w:lang w:val="en-GB" w:eastAsia="zh-CN"/>
        </w:rPr>
        <w:t xml:space="preserve">e conduct the performance evaluation, and joint channel estimation based on PUSCH repetition </w:t>
      </w:r>
      <w:r w:rsidR="0029211E">
        <w:rPr>
          <w:rFonts w:eastAsia="宋体"/>
          <w:lang w:val="en-GB" w:eastAsia="zh-CN"/>
        </w:rPr>
        <w:t>type A</w:t>
      </w:r>
      <w:r w:rsidR="001E584C">
        <w:rPr>
          <w:rFonts w:eastAsia="宋体"/>
          <w:lang w:val="en-GB" w:eastAsia="zh-CN"/>
        </w:rPr>
        <w:t xml:space="preserve"> is assumed. </w:t>
      </w:r>
      <w:r w:rsidR="009A63BD">
        <w:rPr>
          <w:rFonts w:eastAsia="宋体"/>
          <w:lang w:val="en-GB" w:eastAsia="zh-CN"/>
        </w:rPr>
        <w:t>T</w:t>
      </w:r>
      <w:r w:rsidR="009A63BD">
        <w:rPr>
          <w:rFonts w:eastAsiaTheme="minorEastAsia"/>
          <w:szCs w:val="20"/>
          <w:lang w:val="en-GB" w:eastAsia="zh-CN"/>
        </w:rPr>
        <w:t xml:space="preserve">he simulation results are provided in figure 1and simulation assumptions can be found in Table 1 in </w:t>
      </w:r>
      <w:r w:rsidR="009A63BD" w:rsidRPr="001E584C">
        <w:rPr>
          <w:rFonts w:eastAsiaTheme="minorEastAsia"/>
          <w:szCs w:val="20"/>
          <w:lang w:val="en-GB" w:eastAsia="zh-CN"/>
        </w:rPr>
        <w:t>Annex</w:t>
      </w:r>
      <w:r w:rsidR="001E584C">
        <w:rPr>
          <w:rFonts w:eastAsia="宋体"/>
          <w:lang w:val="en-GB" w:eastAsia="zh-CN"/>
        </w:rPr>
        <w:t>.</w:t>
      </w:r>
    </w:p>
    <w:p w14:paraId="16E47495" w14:textId="5607437F" w:rsidR="001E5393" w:rsidRPr="00CB1B03" w:rsidRDefault="00CB1B03" w:rsidP="007C25F3">
      <w:pPr>
        <w:spacing w:before="120"/>
        <w:jc w:val="center"/>
        <w:rPr>
          <w:rFonts w:eastAsia="宋体"/>
          <w:lang w:val="en-GB" w:eastAsia="zh-CN"/>
        </w:rPr>
      </w:pPr>
      <w:r w:rsidRPr="00CB1B03">
        <w:rPr>
          <w:rFonts w:eastAsia="宋体"/>
          <w:noProof/>
          <w:lang w:val="en-GB" w:eastAsia="zh-CN"/>
        </w:rPr>
        <w:drawing>
          <wp:inline distT="0" distB="0" distL="0" distR="0" wp14:anchorId="735555C5" wp14:editId="4088AAA5">
            <wp:extent cx="3642969" cy="2577921"/>
            <wp:effectExtent l="0" t="0" r="0" b="0"/>
            <wp:docPr id="1" name="图片 1" descr="C:\Users\Administrator\AppData\Roaming\vchat\ChatFiles\2021-01\35dd0b4c-f2ad-4ff6-b825-42e367cefcb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vchat\ChatFiles\2021-01\35dd0b4c-f2ad-4ff6-b825-42e367cefcb7.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6178" cy="2594345"/>
                    </a:xfrm>
                    <a:prstGeom prst="rect">
                      <a:avLst/>
                    </a:prstGeom>
                    <a:noFill/>
                    <a:ln>
                      <a:noFill/>
                    </a:ln>
                  </pic:spPr>
                </pic:pic>
              </a:graphicData>
            </a:graphic>
          </wp:inline>
        </w:drawing>
      </w:r>
    </w:p>
    <w:p w14:paraId="0EDA6099" w14:textId="3A752AE6" w:rsidR="00F373B3" w:rsidRPr="007A3A61" w:rsidRDefault="00DB160D" w:rsidP="00AB09EC">
      <w:pPr>
        <w:pStyle w:val="a7"/>
        <w:spacing w:after="0"/>
        <w:jc w:val="center"/>
        <w:rPr>
          <w:szCs w:val="22"/>
        </w:rPr>
      </w:pPr>
      <w:bookmarkStart w:id="7" w:name="_Ref39856031"/>
      <w:bookmarkStart w:id="8" w:name="_Ref39856026"/>
      <w:r w:rsidRPr="007047BE">
        <w:t>Figure</w:t>
      </w:r>
      <w:bookmarkEnd w:id="7"/>
      <w:r w:rsidRPr="007047BE">
        <w:rPr>
          <w:noProof/>
        </w:rPr>
        <w:t xml:space="preserve"> </w:t>
      </w:r>
      <w:r w:rsidR="0029211E">
        <w:rPr>
          <w:noProof/>
        </w:rPr>
        <w:t>1</w:t>
      </w:r>
      <w:r w:rsidRPr="007A3A61">
        <w:rPr>
          <w:szCs w:val="22"/>
        </w:rPr>
        <w:t xml:space="preserve">. </w:t>
      </w:r>
      <w:r w:rsidR="0029211E">
        <w:rPr>
          <w:szCs w:val="22"/>
        </w:rPr>
        <w:t>Performance</w:t>
      </w:r>
      <w:r w:rsidRPr="007A3A61">
        <w:rPr>
          <w:szCs w:val="22"/>
        </w:rPr>
        <w:t xml:space="preserve"> of PUSCH</w:t>
      </w:r>
      <w:r w:rsidR="001E5393" w:rsidRPr="007A3A61">
        <w:rPr>
          <w:szCs w:val="22"/>
        </w:rPr>
        <w:t xml:space="preserve"> repetition</w:t>
      </w:r>
      <w:r w:rsidR="0029211E">
        <w:rPr>
          <w:szCs w:val="22"/>
        </w:rPr>
        <w:t>s</w:t>
      </w:r>
      <w:r w:rsidRPr="007A3A61">
        <w:rPr>
          <w:szCs w:val="22"/>
        </w:rPr>
        <w:t xml:space="preserve"> with and without joint channel estimation</w:t>
      </w:r>
      <w:bookmarkEnd w:id="8"/>
    </w:p>
    <w:p w14:paraId="1D4D04C6" w14:textId="3E2BD8A8" w:rsidR="0029211E" w:rsidRDefault="004C4934" w:rsidP="0029211E">
      <w:pPr>
        <w:spacing w:before="120"/>
        <w:rPr>
          <w:rFonts w:eastAsia="宋体"/>
          <w:lang w:eastAsia="zh-CN"/>
        </w:rPr>
      </w:pPr>
      <w:r>
        <w:rPr>
          <w:rFonts w:eastAsia="宋体" w:hint="eastAsia"/>
          <w:lang w:eastAsia="zh-CN"/>
        </w:rPr>
        <w:t>I</w:t>
      </w:r>
      <w:r>
        <w:rPr>
          <w:rFonts w:eastAsia="宋体"/>
          <w:lang w:eastAsia="zh-CN"/>
        </w:rPr>
        <w:t xml:space="preserve">t </w:t>
      </w:r>
      <w:r w:rsidR="00580CC2">
        <w:rPr>
          <w:rFonts w:eastAsia="宋体"/>
          <w:lang w:eastAsia="zh-CN"/>
        </w:rPr>
        <w:t>can be</w:t>
      </w:r>
      <w:r>
        <w:rPr>
          <w:rFonts w:eastAsia="宋体"/>
          <w:lang w:eastAsia="zh-CN"/>
        </w:rPr>
        <w:t xml:space="preserve"> observed that the performance improvement of joint channel estimation is more remarkable w</w:t>
      </w:r>
      <w:r w:rsidR="0029211E">
        <w:rPr>
          <w:rFonts w:eastAsia="宋体"/>
          <w:lang w:eastAsia="zh-CN"/>
        </w:rPr>
        <w:t xml:space="preserve">ith </w:t>
      </w:r>
      <w:r>
        <w:rPr>
          <w:rFonts w:eastAsia="宋体"/>
          <w:lang w:eastAsia="zh-CN"/>
        </w:rPr>
        <w:t xml:space="preserve">the </w:t>
      </w:r>
      <w:r w:rsidR="0029211E">
        <w:rPr>
          <w:rFonts w:eastAsia="宋体"/>
          <w:lang w:eastAsia="zh-CN"/>
        </w:rPr>
        <w:t xml:space="preserve">increasing of </w:t>
      </w:r>
      <w:r w:rsidR="00580CC2">
        <w:rPr>
          <w:rFonts w:eastAsia="宋体"/>
          <w:lang w:eastAsia="zh-CN"/>
        </w:rPr>
        <w:t xml:space="preserve">number of </w:t>
      </w:r>
      <w:r w:rsidR="0029211E">
        <w:rPr>
          <w:rFonts w:eastAsia="宋体"/>
          <w:lang w:eastAsia="zh-CN"/>
        </w:rPr>
        <w:t>repetitions/slots</w:t>
      </w:r>
      <w:r>
        <w:rPr>
          <w:rFonts w:eastAsia="宋体"/>
          <w:lang w:eastAsia="zh-CN"/>
        </w:rPr>
        <w:t xml:space="preserve">. </w:t>
      </w:r>
      <w:r w:rsidR="00112A1D">
        <w:rPr>
          <w:rFonts w:eastAsia="宋体"/>
          <w:lang w:eastAsia="zh-CN"/>
        </w:rPr>
        <w:t xml:space="preserve">And </w:t>
      </w:r>
      <w:r w:rsidR="00112A1D" w:rsidRPr="00112A1D">
        <w:rPr>
          <w:rFonts w:eastAsia="宋体"/>
          <w:lang w:eastAsia="zh-CN"/>
        </w:rPr>
        <w:t>in this particular case</w:t>
      </w:r>
      <w:r w:rsidR="00112A1D">
        <w:rPr>
          <w:rFonts w:eastAsia="宋体"/>
          <w:lang w:eastAsia="zh-CN"/>
        </w:rPr>
        <w:t xml:space="preserve"> of 24 repetitions with joint channel estimation, the performance </w:t>
      </w:r>
      <w:r w:rsidR="00112A1D">
        <w:rPr>
          <w:rFonts w:eastAsia="宋体"/>
          <w:lang w:eastAsia="zh-CN"/>
        </w:rPr>
        <w:lastRenderedPageBreak/>
        <w:t xml:space="preserve">almost closes to the performance of 32 repetitions without joint channel estimation. That is, enabling joint channel estimation could be an efficient solution </w:t>
      </w:r>
      <w:r w:rsidR="00AA4A66">
        <w:rPr>
          <w:rFonts w:eastAsia="宋体"/>
          <w:lang w:eastAsia="zh-CN"/>
        </w:rPr>
        <w:t>compared with simply</w:t>
      </w:r>
      <w:r w:rsidR="00112A1D">
        <w:rPr>
          <w:rFonts w:eastAsia="宋体"/>
          <w:lang w:eastAsia="zh-CN"/>
        </w:rPr>
        <w:t xml:space="preserve"> </w:t>
      </w:r>
      <w:r w:rsidR="00112A1D" w:rsidRPr="00112A1D">
        <w:rPr>
          <w:rFonts w:eastAsia="宋体"/>
          <w:lang w:eastAsia="zh-CN"/>
        </w:rPr>
        <w:t>increas</w:t>
      </w:r>
      <w:r w:rsidR="00FC181F">
        <w:rPr>
          <w:rFonts w:eastAsia="宋体"/>
          <w:lang w:eastAsia="zh-CN"/>
        </w:rPr>
        <w:t xml:space="preserve">ing number of </w:t>
      </w:r>
      <w:r w:rsidR="00112A1D" w:rsidRPr="00112A1D">
        <w:rPr>
          <w:rFonts w:eastAsia="宋体"/>
          <w:lang w:eastAsia="zh-CN"/>
        </w:rPr>
        <w:t xml:space="preserve"> repetition</w:t>
      </w:r>
      <w:r w:rsidR="00112A1D">
        <w:rPr>
          <w:rFonts w:eastAsia="宋体"/>
          <w:lang w:eastAsia="zh-CN"/>
        </w:rPr>
        <w:t xml:space="preserve">s. </w:t>
      </w:r>
    </w:p>
    <w:p w14:paraId="135A25BF" w14:textId="0F05DD5D" w:rsidR="00CF1155" w:rsidRPr="003C35CD" w:rsidRDefault="00CF1155" w:rsidP="00CF1155">
      <w:pPr>
        <w:spacing w:before="120"/>
        <w:rPr>
          <w:rFonts w:eastAsia="宋体"/>
          <w:lang w:val="en-GB" w:eastAsia="zh-CN"/>
        </w:rPr>
      </w:pPr>
      <w:r>
        <w:rPr>
          <w:rFonts w:eastAsia="宋体" w:hint="eastAsia"/>
          <w:lang w:val="en-GB" w:eastAsia="zh-CN"/>
        </w:rPr>
        <w:t>T</w:t>
      </w:r>
      <w:r>
        <w:rPr>
          <w:rFonts w:eastAsia="宋体"/>
          <w:lang w:val="en-GB" w:eastAsia="zh-CN"/>
        </w:rPr>
        <w:t xml:space="preserve">o </w:t>
      </w:r>
      <w:r w:rsidR="0090287E">
        <w:rPr>
          <w:rFonts w:eastAsia="宋体"/>
          <w:lang w:val="en-GB" w:eastAsia="zh-CN"/>
        </w:rPr>
        <w:t>implement</w:t>
      </w:r>
      <w:r>
        <w:rPr>
          <w:rFonts w:eastAsia="宋体"/>
          <w:lang w:val="en-GB" w:eastAsia="zh-CN"/>
        </w:rPr>
        <w:t xml:space="preserve"> joint channel estimation</w:t>
      </w:r>
      <w:r w:rsidR="0090287E">
        <w:rPr>
          <w:rFonts w:eastAsia="宋体"/>
          <w:lang w:val="en-GB" w:eastAsia="zh-CN"/>
        </w:rPr>
        <w:t xml:space="preserve"> at </w:t>
      </w:r>
      <w:proofErr w:type="spellStart"/>
      <w:r w:rsidR="0090287E">
        <w:rPr>
          <w:rFonts w:eastAsia="宋体"/>
          <w:lang w:val="en-GB" w:eastAsia="zh-CN"/>
        </w:rPr>
        <w:t>gNB</w:t>
      </w:r>
      <w:proofErr w:type="spellEnd"/>
      <w:r>
        <w:rPr>
          <w:rFonts w:eastAsia="宋体"/>
          <w:lang w:val="en-GB" w:eastAsia="zh-CN"/>
        </w:rPr>
        <w:t>, phase continuity across the PUSCH transmission occasions should be ensured</w:t>
      </w:r>
      <w:r w:rsidR="0090287E">
        <w:rPr>
          <w:rFonts w:eastAsia="宋体"/>
          <w:lang w:val="en-GB" w:eastAsia="zh-CN"/>
        </w:rPr>
        <w:t xml:space="preserve"> at UE</w:t>
      </w:r>
      <w:r>
        <w:rPr>
          <w:rFonts w:eastAsia="宋体"/>
          <w:lang w:val="en-GB" w:eastAsia="zh-CN"/>
        </w:rPr>
        <w:t xml:space="preserve"> first.</w:t>
      </w:r>
      <w:r>
        <w:rPr>
          <w:rFonts w:eastAsia="宋体" w:hint="eastAsia"/>
          <w:lang w:val="en-GB" w:eastAsia="zh-CN"/>
        </w:rPr>
        <w:t xml:space="preserve"> </w:t>
      </w:r>
      <w:r>
        <w:rPr>
          <w:rFonts w:ascii="Times" w:hAnsi="Times" w:cs="Times" w:hint="eastAsia"/>
        </w:rPr>
        <w:t>I</w:t>
      </w:r>
      <w:r>
        <w:rPr>
          <w:rFonts w:ascii="Times" w:hAnsi="Times" w:cs="Times"/>
        </w:rPr>
        <w:t xml:space="preserve">t is known that if the transmission power is changed in </w:t>
      </w:r>
      <w:r w:rsidRPr="00174E41">
        <w:rPr>
          <w:rFonts w:ascii="Times" w:hAnsi="Times" w:cs="Times"/>
        </w:rPr>
        <w:t xml:space="preserve">a certain </w:t>
      </w:r>
      <w:r>
        <w:rPr>
          <w:rFonts w:ascii="Times" w:hAnsi="Times" w:cs="Times"/>
        </w:rPr>
        <w:t xml:space="preserve">time duration, which may break the </w:t>
      </w:r>
      <w:bookmarkStart w:id="9" w:name="_Hlk61433454"/>
      <w:r>
        <w:rPr>
          <w:rFonts w:eastAsia="宋体"/>
        </w:rPr>
        <w:t xml:space="preserve">phase </w:t>
      </w:r>
      <w:bookmarkEnd w:id="9"/>
      <w:r w:rsidR="003C35CD">
        <w:rPr>
          <w:rFonts w:eastAsia="宋体"/>
        </w:rPr>
        <w:t>continuity</w:t>
      </w:r>
      <w:r>
        <w:rPr>
          <w:rFonts w:eastAsia="宋体"/>
        </w:rPr>
        <w:t>.</w:t>
      </w:r>
      <w:r>
        <w:rPr>
          <w:rFonts w:ascii="Times" w:hAnsi="Times" w:cs="Times"/>
        </w:rPr>
        <w:t xml:space="preserve"> Besides, if </w:t>
      </w:r>
      <w:r w:rsidR="003C35CD">
        <w:rPr>
          <w:rFonts w:ascii="Times" w:hAnsi="Times" w:cs="Times"/>
        </w:rPr>
        <w:t xml:space="preserve">there is a large </w:t>
      </w:r>
      <w:r w:rsidR="00557148">
        <w:rPr>
          <w:rFonts w:ascii="Times" w:hAnsi="Times" w:cs="Times"/>
        </w:rPr>
        <w:t xml:space="preserve">time </w:t>
      </w:r>
      <w:r w:rsidR="003C35CD">
        <w:rPr>
          <w:rFonts w:ascii="Times" w:hAnsi="Times" w:cs="Times"/>
        </w:rPr>
        <w:t>gap</w:t>
      </w:r>
      <w:r>
        <w:rPr>
          <w:rFonts w:ascii="Times" w:hAnsi="Times" w:cs="Times"/>
        </w:rPr>
        <w:t xml:space="preserve"> between UL transmission</w:t>
      </w:r>
      <w:r w:rsidR="003C35CD">
        <w:rPr>
          <w:rFonts w:ascii="Times" w:hAnsi="Times" w:cs="Times"/>
        </w:rPr>
        <w:t xml:space="preserve"> occasions</w:t>
      </w:r>
      <w:r>
        <w:rPr>
          <w:rFonts w:ascii="Times" w:hAnsi="Times" w:cs="Times"/>
        </w:rPr>
        <w:t xml:space="preserve">, </w:t>
      </w:r>
      <w:bookmarkStart w:id="10" w:name="_Hlk61441556"/>
      <w:r>
        <w:rPr>
          <w:rFonts w:ascii="Times" w:hAnsi="Times" w:cs="Times"/>
        </w:rPr>
        <w:t xml:space="preserve">phase </w:t>
      </w:r>
      <w:bookmarkEnd w:id="10"/>
      <w:r w:rsidR="003C35CD">
        <w:rPr>
          <w:rFonts w:ascii="Times" w:hAnsi="Times" w:cs="Times"/>
        </w:rPr>
        <w:t>continuity</w:t>
      </w:r>
      <w:r>
        <w:rPr>
          <w:rFonts w:ascii="Times" w:hAnsi="Times" w:cs="Times"/>
        </w:rPr>
        <w:t xml:space="preserve"> may also difficult to </w:t>
      </w:r>
      <w:r w:rsidR="00473A0A">
        <w:rPr>
          <w:rFonts w:ascii="Times" w:hAnsi="Times" w:cs="Times"/>
        </w:rPr>
        <w:t>maintain</w:t>
      </w:r>
      <w:r>
        <w:rPr>
          <w:rFonts w:ascii="Times" w:hAnsi="Times" w:cs="Times"/>
        </w:rPr>
        <w:t xml:space="preserve"> even</w:t>
      </w:r>
      <w:r w:rsidR="004136C2">
        <w:rPr>
          <w:rFonts w:ascii="Times" w:hAnsi="Times" w:cs="Times"/>
        </w:rPr>
        <w:t xml:space="preserve"> </w:t>
      </w:r>
      <w:r w:rsidR="005F3148">
        <w:rPr>
          <w:rFonts w:ascii="Times" w:hAnsi="Times" w:cs="Times"/>
        </w:rPr>
        <w:t>though</w:t>
      </w:r>
      <w:r>
        <w:rPr>
          <w:rFonts w:ascii="Times" w:hAnsi="Times" w:cs="Times"/>
        </w:rPr>
        <w:t xml:space="preserve"> under a c</w:t>
      </w:r>
      <w:r w:rsidRPr="006F7671">
        <w:rPr>
          <w:rFonts w:ascii="Times" w:hAnsi="Times" w:cs="Times"/>
        </w:rPr>
        <w:t>onstant</w:t>
      </w:r>
      <w:r>
        <w:rPr>
          <w:rFonts w:ascii="Times" w:hAnsi="Times" w:cs="Times"/>
        </w:rPr>
        <w:t xml:space="preserve"> transmission power. </w:t>
      </w:r>
      <w:r>
        <w:rPr>
          <w:rFonts w:eastAsia="宋体"/>
        </w:rPr>
        <w:t>Meanwhile</w:t>
      </w:r>
      <w:r w:rsidRPr="006C5353">
        <w:rPr>
          <w:rFonts w:eastAsia="宋体"/>
        </w:rPr>
        <w:t xml:space="preserve">, precoder </w:t>
      </w:r>
      <w:r>
        <w:rPr>
          <w:rFonts w:eastAsia="宋体"/>
        </w:rPr>
        <w:t xml:space="preserve">and </w:t>
      </w:r>
      <w:r w:rsidRPr="006C5353">
        <w:rPr>
          <w:rFonts w:eastAsia="宋体"/>
        </w:rPr>
        <w:t>spa</w:t>
      </w:r>
      <w:r w:rsidR="00557148">
        <w:rPr>
          <w:rFonts w:eastAsia="宋体"/>
        </w:rPr>
        <w:t xml:space="preserve">tial Tx </w:t>
      </w:r>
      <w:r w:rsidRPr="006C5353">
        <w:rPr>
          <w:rFonts w:eastAsia="宋体"/>
        </w:rPr>
        <w:t>filter</w:t>
      </w:r>
      <w:r w:rsidR="00557148">
        <w:rPr>
          <w:rFonts w:eastAsia="宋体"/>
        </w:rPr>
        <w:t xml:space="preserve"> settings</w:t>
      </w:r>
      <w:r w:rsidRPr="006C5353">
        <w:rPr>
          <w:rFonts w:eastAsia="宋体"/>
        </w:rPr>
        <w:t xml:space="preserve"> </w:t>
      </w:r>
      <w:r>
        <w:rPr>
          <w:rFonts w:eastAsia="宋体"/>
        </w:rPr>
        <w:t>also have effects on signal phase continuity</w:t>
      </w:r>
      <w:r w:rsidRPr="006C5353">
        <w:rPr>
          <w:rFonts w:eastAsia="宋体"/>
        </w:rPr>
        <w:t xml:space="preserve">. </w:t>
      </w:r>
    </w:p>
    <w:p w14:paraId="59B1C186" w14:textId="4716B362" w:rsidR="00CF1155" w:rsidRDefault="00CF1155" w:rsidP="00CF1155">
      <w:pPr>
        <w:spacing w:before="120"/>
        <w:rPr>
          <w:rFonts w:eastAsia="宋体"/>
        </w:rPr>
      </w:pPr>
      <w:r w:rsidRPr="00E27A27">
        <w:rPr>
          <w:rFonts w:eastAsia="宋体"/>
        </w:rPr>
        <w:t>To maintain the</w:t>
      </w:r>
      <w:r w:rsidRPr="00E27A27">
        <w:t xml:space="preserve"> </w:t>
      </w:r>
      <w:r w:rsidRPr="00E27A27">
        <w:rPr>
          <w:rFonts w:eastAsia="宋体"/>
        </w:rPr>
        <w:t xml:space="preserve">phase </w:t>
      </w:r>
      <w:r w:rsidR="004136C2">
        <w:rPr>
          <w:rFonts w:eastAsia="宋体"/>
        </w:rPr>
        <w:t>continuity</w:t>
      </w:r>
      <w:r>
        <w:rPr>
          <w:rFonts w:eastAsia="宋体"/>
        </w:rPr>
        <w:t xml:space="preserve"> for PU</w:t>
      </w:r>
      <w:r w:rsidR="004136C2">
        <w:rPr>
          <w:rFonts w:eastAsia="宋体"/>
        </w:rPr>
        <w:t>S</w:t>
      </w:r>
      <w:r>
        <w:rPr>
          <w:rFonts w:eastAsia="宋体"/>
        </w:rPr>
        <w:t xml:space="preserve">CH </w:t>
      </w:r>
      <w:r w:rsidR="004136C2">
        <w:rPr>
          <w:rFonts w:eastAsia="宋体"/>
        </w:rPr>
        <w:t>tran</w:t>
      </w:r>
      <w:r w:rsidR="001A42DD">
        <w:rPr>
          <w:rFonts w:eastAsia="宋体"/>
        </w:rPr>
        <w:t>s</w:t>
      </w:r>
      <w:r w:rsidR="004136C2">
        <w:rPr>
          <w:rFonts w:eastAsia="宋体"/>
        </w:rPr>
        <w:t>missions</w:t>
      </w:r>
      <w:r>
        <w:rPr>
          <w:rFonts w:eastAsia="宋体"/>
        </w:rPr>
        <w:t>,</w:t>
      </w:r>
      <w:r w:rsidRPr="00E27A27">
        <w:rPr>
          <w:rFonts w:eastAsia="宋体"/>
        </w:rPr>
        <w:t xml:space="preserve"> </w:t>
      </w:r>
      <w:r>
        <w:rPr>
          <w:rFonts w:eastAsia="宋体"/>
        </w:rPr>
        <w:t xml:space="preserve">some UE </w:t>
      </w:r>
      <w:r w:rsidR="00473A0A">
        <w:rPr>
          <w:rFonts w:eastAsia="宋体"/>
        </w:rPr>
        <w:t xml:space="preserve">implementation </w:t>
      </w:r>
      <w:r>
        <w:rPr>
          <w:rFonts w:eastAsia="宋体"/>
        </w:rPr>
        <w:t>may be changed compared with a Rel-16 UE. For example, UE may adjust TA, Tx precoder/spatial filter change and apply updated measured pathloss in any of PU</w:t>
      </w:r>
      <w:r w:rsidR="00CB65A2">
        <w:rPr>
          <w:rFonts w:eastAsia="宋体"/>
        </w:rPr>
        <w:t>S</w:t>
      </w:r>
      <w:r>
        <w:rPr>
          <w:rFonts w:eastAsia="宋体"/>
        </w:rPr>
        <w:t xml:space="preserve">CH </w:t>
      </w:r>
      <w:r w:rsidR="00CB65A2">
        <w:rPr>
          <w:rFonts w:eastAsia="宋体"/>
        </w:rPr>
        <w:t>occasion</w:t>
      </w:r>
      <w:r>
        <w:rPr>
          <w:rFonts w:eastAsia="宋体"/>
        </w:rPr>
        <w:t xml:space="preserve"> by UE implementation in Rel-16, and </w:t>
      </w:r>
      <w:proofErr w:type="spellStart"/>
      <w:r>
        <w:rPr>
          <w:rFonts w:eastAsia="宋体"/>
        </w:rPr>
        <w:t>gNB</w:t>
      </w:r>
      <w:proofErr w:type="spellEnd"/>
      <w:r>
        <w:rPr>
          <w:rFonts w:eastAsia="宋体"/>
        </w:rPr>
        <w:t xml:space="preserve"> is expected to use separate channel estimation on each PUCCH repetition, since phase continuity is not required. However, there would be some restrictions on UE implementations if UE is required to ensure phase continuity in certain duration, in which TA adjustment, Tx precoder/spatial filter change and applying updated measured pathloss</w:t>
      </w:r>
      <w:r w:rsidRPr="00E27A27" w:rsidDel="00866112">
        <w:rPr>
          <w:rFonts w:eastAsia="宋体"/>
        </w:rPr>
        <w:t xml:space="preserve"> </w:t>
      </w:r>
      <w:r>
        <w:rPr>
          <w:rFonts w:eastAsia="宋体"/>
        </w:rPr>
        <w:t>should be avoided.</w:t>
      </w:r>
    </w:p>
    <w:p w14:paraId="1EFE5C0B" w14:textId="29B0ED3B" w:rsidR="00557148" w:rsidRDefault="00557148" w:rsidP="00557148">
      <w:pPr>
        <w:pStyle w:val="a7"/>
        <w:rPr>
          <w:b w:val="0"/>
          <w:i/>
          <w:szCs w:val="24"/>
        </w:rPr>
      </w:pPr>
      <w:bookmarkStart w:id="11" w:name="OB2"/>
      <w:r w:rsidRPr="004A3F10">
        <w:rPr>
          <w:i/>
          <w:szCs w:val="24"/>
        </w:rPr>
        <w:t>Observation</w:t>
      </w:r>
      <w:r w:rsidR="00BD2C3F">
        <w:rPr>
          <w:i/>
          <w:szCs w:val="24"/>
        </w:rPr>
        <w:t xml:space="preserve"> 1</w:t>
      </w:r>
      <w:r w:rsidRPr="004A3F10">
        <w:rPr>
          <w:i/>
          <w:szCs w:val="24"/>
        </w:rPr>
        <w:t xml:space="preserve">: </w:t>
      </w:r>
      <w:bookmarkEnd w:id="11"/>
      <w:r>
        <w:rPr>
          <w:i/>
          <w:szCs w:val="24"/>
        </w:rPr>
        <w:t xml:space="preserve">Some UE behaviors should be avoided to ensure phase continuity in the duration for PUSCH </w:t>
      </w:r>
      <w:r w:rsidR="00F25DEB">
        <w:rPr>
          <w:i/>
          <w:szCs w:val="24"/>
        </w:rPr>
        <w:t>transmissions</w:t>
      </w:r>
      <w:r>
        <w:rPr>
          <w:i/>
          <w:szCs w:val="24"/>
        </w:rPr>
        <w:t>. The behaviors may include the following</w:t>
      </w:r>
    </w:p>
    <w:p w14:paraId="1F1DC21A" w14:textId="77777777" w:rsidR="00557148" w:rsidRPr="0058115D" w:rsidRDefault="00557148" w:rsidP="00557148">
      <w:pPr>
        <w:pStyle w:val="a7"/>
        <w:widowControl w:val="0"/>
        <w:numPr>
          <w:ilvl w:val="0"/>
          <w:numId w:val="26"/>
        </w:numPr>
        <w:spacing w:beforeLines="0" w:after="0"/>
        <w:rPr>
          <w:i/>
          <w:szCs w:val="24"/>
        </w:rPr>
      </w:pPr>
      <w:r w:rsidRPr="0058115D">
        <w:rPr>
          <w:i/>
          <w:szCs w:val="24"/>
        </w:rPr>
        <w:t>TA adjustment;</w:t>
      </w:r>
    </w:p>
    <w:p w14:paraId="53AC2A73" w14:textId="77777777" w:rsidR="00557148" w:rsidRPr="0058115D" w:rsidRDefault="00557148" w:rsidP="00557148">
      <w:pPr>
        <w:pStyle w:val="a7"/>
        <w:widowControl w:val="0"/>
        <w:numPr>
          <w:ilvl w:val="0"/>
          <w:numId w:val="26"/>
        </w:numPr>
        <w:spacing w:beforeLines="0" w:after="0"/>
        <w:rPr>
          <w:i/>
          <w:szCs w:val="24"/>
        </w:rPr>
      </w:pPr>
      <w:r w:rsidRPr="0058115D">
        <w:rPr>
          <w:i/>
          <w:szCs w:val="24"/>
        </w:rPr>
        <w:t>Tx precoder/spatial filter change</w:t>
      </w:r>
      <w:r>
        <w:rPr>
          <w:i/>
          <w:szCs w:val="24"/>
        </w:rPr>
        <w:t>;</w:t>
      </w:r>
    </w:p>
    <w:p w14:paraId="0EE550CD" w14:textId="77777777" w:rsidR="00557148" w:rsidRPr="00AF3FEA" w:rsidRDefault="00557148" w:rsidP="00557148">
      <w:pPr>
        <w:pStyle w:val="a7"/>
        <w:widowControl w:val="0"/>
        <w:numPr>
          <w:ilvl w:val="0"/>
          <w:numId w:val="26"/>
        </w:numPr>
        <w:spacing w:beforeLines="0" w:after="0"/>
        <w:rPr>
          <w:b w:val="0"/>
          <w:i/>
          <w:szCs w:val="24"/>
        </w:rPr>
      </w:pPr>
      <w:r w:rsidRPr="0058115D">
        <w:rPr>
          <w:i/>
          <w:szCs w:val="24"/>
        </w:rPr>
        <w:t>Applying updated measured pathloss</w:t>
      </w:r>
      <w:r>
        <w:rPr>
          <w:i/>
          <w:szCs w:val="24"/>
        </w:rPr>
        <w:t>.</w:t>
      </w:r>
    </w:p>
    <w:p w14:paraId="4287E81B" w14:textId="499525A4" w:rsidR="00222B91" w:rsidRDefault="00222B91" w:rsidP="00A75B9D">
      <w:pPr>
        <w:spacing w:before="120"/>
        <w:rPr>
          <w:rFonts w:eastAsia="宋体"/>
          <w:lang w:eastAsia="zh-CN"/>
        </w:rPr>
      </w:pPr>
      <w:r>
        <w:rPr>
          <w:rFonts w:eastAsia="宋体"/>
          <w:lang w:eastAsia="zh-CN"/>
        </w:rPr>
        <w:t xml:space="preserve">In current specification, the DMRS </w:t>
      </w:r>
      <w:r w:rsidR="003D2782">
        <w:rPr>
          <w:rFonts w:eastAsia="宋体"/>
          <w:lang w:eastAsia="zh-CN"/>
        </w:rPr>
        <w:t xml:space="preserve">pattern </w:t>
      </w:r>
      <w:r>
        <w:rPr>
          <w:rFonts w:eastAsia="宋体"/>
          <w:lang w:eastAsia="zh-CN"/>
        </w:rPr>
        <w:t xml:space="preserve">depends on TDRA field for data transmission. That is, the granularity of channel estimation is restricted to be up to a slot due to the limitation of TDRA. </w:t>
      </w:r>
      <w:r>
        <w:rPr>
          <w:rFonts w:eastAsia="宋体" w:hint="eastAsia"/>
          <w:lang w:eastAsia="zh-CN"/>
        </w:rPr>
        <w:t>C</w:t>
      </w:r>
      <w:r>
        <w:rPr>
          <w:rFonts w:eastAsia="宋体"/>
          <w:lang w:eastAsia="zh-CN"/>
        </w:rPr>
        <w:t xml:space="preserve">onsidering the association between </w:t>
      </w:r>
      <w:r w:rsidR="00D37CA9">
        <w:rPr>
          <w:rFonts w:eastAsia="宋体"/>
          <w:lang w:eastAsia="zh-CN"/>
        </w:rPr>
        <w:t xml:space="preserve">joint </w:t>
      </w:r>
      <w:r>
        <w:rPr>
          <w:rFonts w:eastAsia="宋体"/>
          <w:lang w:eastAsia="zh-CN"/>
        </w:rPr>
        <w:t>channel estimation and DMRS</w:t>
      </w:r>
      <w:r w:rsidR="00D37CA9">
        <w:rPr>
          <w:rFonts w:eastAsia="宋体"/>
          <w:lang w:eastAsia="zh-CN"/>
        </w:rPr>
        <w:t xml:space="preserve"> bundling</w:t>
      </w:r>
      <w:r>
        <w:rPr>
          <w:rFonts w:eastAsia="宋体"/>
          <w:lang w:eastAsia="zh-CN"/>
        </w:rPr>
        <w:t xml:space="preserve">, the mechanism to determine the duration of DMRS bundling needs to </w:t>
      </w:r>
      <w:r>
        <w:rPr>
          <w:rFonts w:eastAsia="宋体" w:hint="eastAsia"/>
          <w:lang w:eastAsia="zh-CN"/>
        </w:rPr>
        <w:t>be</w:t>
      </w:r>
      <w:r>
        <w:rPr>
          <w:rFonts w:eastAsia="宋体"/>
          <w:lang w:eastAsia="zh-CN"/>
        </w:rPr>
        <w:t xml:space="preserve"> further studied to support the flexible duration of enabling joint channel estimation.</w:t>
      </w:r>
    </w:p>
    <w:p w14:paraId="105FF447" w14:textId="02EFA4D1" w:rsidR="00222B91" w:rsidRPr="00222B91" w:rsidRDefault="00222B91" w:rsidP="00222B91">
      <w:pPr>
        <w:pStyle w:val="a7"/>
        <w:rPr>
          <w:rFonts w:eastAsia="宋体"/>
          <w:lang w:val="en-GB" w:eastAsia="zh-CN"/>
        </w:rPr>
      </w:pPr>
      <w:r>
        <w:rPr>
          <w:rFonts w:ascii="Times" w:hAnsi="Times" w:cs="Times"/>
          <w:i/>
        </w:rPr>
        <w:t>Proposal</w:t>
      </w:r>
      <w:r w:rsidRPr="00A75B9D">
        <w:rPr>
          <w:rFonts w:ascii="Times" w:hAnsi="Times" w:cs="Times"/>
          <w:i/>
        </w:rPr>
        <w:t xml:space="preserve"> </w:t>
      </w:r>
      <w:r>
        <w:rPr>
          <w:rFonts w:ascii="Times" w:hAnsi="Times" w:cs="Times"/>
          <w:i/>
        </w:rPr>
        <w:t>1</w:t>
      </w:r>
      <w:r w:rsidRPr="00A75B9D">
        <w:rPr>
          <w:rFonts w:ascii="Times" w:hAnsi="Times" w:cs="Times"/>
          <w:i/>
        </w:rPr>
        <w:t xml:space="preserve">: </w:t>
      </w:r>
      <w:r>
        <w:rPr>
          <w:rFonts w:eastAsia="宋体"/>
          <w:i/>
          <w:lang w:eastAsia="zh-CN"/>
        </w:rPr>
        <w:t>T</w:t>
      </w:r>
      <w:r w:rsidRPr="0010202D">
        <w:rPr>
          <w:rFonts w:eastAsia="宋体"/>
          <w:i/>
          <w:lang w:eastAsia="zh-CN"/>
        </w:rPr>
        <w:t>he mechanism to determin</w:t>
      </w:r>
      <w:r w:rsidRPr="00222B91">
        <w:rPr>
          <w:rFonts w:eastAsia="宋体"/>
          <w:i/>
          <w:lang w:eastAsia="zh-CN"/>
        </w:rPr>
        <w:t>e t</w:t>
      </w:r>
      <w:r>
        <w:rPr>
          <w:rFonts w:eastAsia="宋体"/>
          <w:i/>
          <w:lang w:eastAsia="zh-CN"/>
        </w:rPr>
        <w:t xml:space="preserve">he </w:t>
      </w:r>
      <w:r w:rsidRPr="00222B91">
        <w:rPr>
          <w:rFonts w:eastAsia="宋体"/>
          <w:i/>
          <w:lang w:eastAsia="zh-CN"/>
        </w:rPr>
        <w:t xml:space="preserve">DMRS bundling </w:t>
      </w:r>
      <w:r w:rsidR="005439E5">
        <w:rPr>
          <w:rFonts w:eastAsia="宋体"/>
          <w:i/>
          <w:lang w:eastAsia="zh-CN"/>
        </w:rPr>
        <w:t xml:space="preserve">size </w:t>
      </w:r>
      <w:r>
        <w:rPr>
          <w:rFonts w:eastAsia="宋体"/>
          <w:i/>
          <w:lang w:eastAsia="zh-CN"/>
        </w:rPr>
        <w:t>should be considered</w:t>
      </w:r>
      <w:r>
        <w:rPr>
          <w:rFonts w:ascii="Times" w:hAnsi="Times" w:cs="Times"/>
          <w:i/>
        </w:rPr>
        <w:t>.</w:t>
      </w:r>
    </w:p>
    <w:p w14:paraId="14703D68" w14:textId="519DDF3A" w:rsidR="00237EB2" w:rsidRPr="0077267C" w:rsidRDefault="003A288C" w:rsidP="00A75B9D">
      <w:pPr>
        <w:spacing w:before="120"/>
        <w:rPr>
          <w:rFonts w:eastAsia="宋体"/>
          <w:lang w:eastAsia="zh-CN"/>
        </w:rPr>
      </w:pPr>
      <w:r>
        <w:rPr>
          <w:rFonts w:eastAsia="宋体"/>
          <w:lang w:val="en-GB" w:eastAsia="zh-CN"/>
        </w:rPr>
        <w:t xml:space="preserve">Due to </w:t>
      </w:r>
      <w:r w:rsidR="00237EB2">
        <w:rPr>
          <w:rFonts w:eastAsia="宋体"/>
          <w:lang w:val="en-GB" w:eastAsia="zh-CN"/>
        </w:rPr>
        <w:t xml:space="preserve">the limitation of UL resources in TDD systems, </w:t>
      </w:r>
      <w:r w:rsidR="003D64B7">
        <w:rPr>
          <w:rFonts w:eastAsia="宋体"/>
          <w:lang w:val="en-GB" w:eastAsia="zh-CN"/>
        </w:rPr>
        <w:t>large number of</w:t>
      </w:r>
      <w:r w:rsidR="00237EB2">
        <w:rPr>
          <w:rFonts w:eastAsia="宋体"/>
          <w:lang w:val="en-GB" w:eastAsia="zh-CN"/>
        </w:rPr>
        <w:t xml:space="preserve"> repetition</w:t>
      </w:r>
      <w:r w:rsidR="003D64B7">
        <w:rPr>
          <w:rFonts w:eastAsia="宋体"/>
          <w:lang w:val="en-GB" w:eastAsia="zh-CN"/>
        </w:rPr>
        <w:t>s will span quite long</w:t>
      </w:r>
      <w:r w:rsidR="00237EB2">
        <w:rPr>
          <w:rFonts w:eastAsia="宋体"/>
          <w:lang w:val="en-GB" w:eastAsia="zh-CN"/>
        </w:rPr>
        <w:t xml:space="preserve"> transmission duration</w:t>
      </w:r>
      <w:r w:rsidR="009A68AC">
        <w:rPr>
          <w:rFonts w:eastAsia="宋体"/>
          <w:lang w:val="en-GB" w:eastAsia="zh-CN"/>
        </w:rPr>
        <w:t xml:space="preserve">. </w:t>
      </w:r>
      <w:r w:rsidR="00F34B42">
        <w:rPr>
          <w:rFonts w:eastAsia="宋体"/>
          <w:lang w:val="en-GB" w:eastAsia="zh-CN"/>
        </w:rPr>
        <w:t>I</w:t>
      </w:r>
      <w:r w:rsidR="009A68AC">
        <w:rPr>
          <w:rFonts w:eastAsia="宋体"/>
          <w:lang w:val="en-GB" w:eastAsia="zh-CN"/>
        </w:rPr>
        <w:t>f joint channel estimation</w:t>
      </w:r>
      <w:r w:rsidR="00F34B42">
        <w:rPr>
          <w:rFonts w:eastAsia="宋体"/>
          <w:lang w:val="en-GB" w:eastAsia="zh-CN"/>
        </w:rPr>
        <w:t xml:space="preserve"> </w:t>
      </w:r>
      <w:r w:rsidR="003D64B7">
        <w:rPr>
          <w:rFonts w:eastAsia="宋体"/>
          <w:lang w:val="en-GB" w:eastAsia="zh-CN"/>
        </w:rPr>
        <w:t xml:space="preserve">over all repetitions </w:t>
      </w:r>
      <w:r w:rsidR="00F34B42">
        <w:rPr>
          <w:rFonts w:eastAsia="宋体"/>
          <w:lang w:val="en-GB" w:eastAsia="zh-CN"/>
        </w:rPr>
        <w:t>is enabled</w:t>
      </w:r>
      <w:r w:rsidR="0058474B">
        <w:rPr>
          <w:rFonts w:eastAsia="宋体"/>
          <w:lang w:val="en-GB" w:eastAsia="zh-CN"/>
        </w:rPr>
        <w:t xml:space="preserve"> at </w:t>
      </w:r>
      <w:proofErr w:type="spellStart"/>
      <w:r w:rsidR="0058474B">
        <w:rPr>
          <w:rFonts w:eastAsia="宋体"/>
          <w:lang w:val="en-GB" w:eastAsia="zh-CN"/>
        </w:rPr>
        <w:t>gNB</w:t>
      </w:r>
      <w:proofErr w:type="spellEnd"/>
      <w:r w:rsidR="009A68AC">
        <w:rPr>
          <w:rFonts w:eastAsia="宋体"/>
          <w:lang w:val="en-GB" w:eastAsia="zh-CN"/>
        </w:rPr>
        <w:t xml:space="preserve">, the detection could not </w:t>
      </w:r>
      <w:r w:rsidR="009A68AC" w:rsidRPr="009A68AC">
        <w:rPr>
          <w:rFonts w:eastAsia="宋体"/>
          <w:lang w:val="en-GB" w:eastAsia="zh-CN"/>
        </w:rPr>
        <w:t>proceed</w:t>
      </w:r>
      <w:r w:rsidR="009A68AC">
        <w:rPr>
          <w:rFonts w:eastAsia="宋体"/>
          <w:lang w:val="en-GB" w:eastAsia="zh-CN"/>
        </w:rPr>
        <w:t xml:space="preserve"> until the last DMRS symbol is received. </w:t>
      </w:r>
      <w:r w:rsidR="00AB3612">
        <w:rPr>
          <w:rFonts w:eastAsia="宋体"/>
          <w:lang w:val="en-GB" w:eastAsia="zh-CN"/>
        </w:rPr>
        <w:t>Hence</w:t>
      </w:r>
      <w:r w:rsidR="00781FE9">
        <w:rPr>
          <w:rFonts w:eastAsia="宋体"/>
          <w:lang w:val="en-GB" w:eastAsia="zh-CN"/>
        </w:rPr>
        <w:t xml:space="preserve">, </w:t>
      </w:r>
      <w:r w:rsidR="00CF46BE">
        <w:rPr>
          <w:rFonts w:eastAsia="宋体"/>
          <w:lang w:val="en-GB" w:eastAsia="zh-CN"/>
        </w:rPr>
        <w:t xml:space="preserve">the </w:t>
      </w:r>
      <w:r w:rsidR="00AB3612">
        <w:rPr>
          <w:rFonts w:eastAsia="宋体"/>
          <w:lang w:val="en-GB" w:eastAsia="zh-CN"/>
        </w:rPr>
        <w:t xml:space="preserve">processing </w:t>
      </w:r>
      <w:r w:rsidR="00CF46BE">
        <w:rPr>
          <w:rFonts w:eastAsia="宋体"/>
          <w:lang w:val="en-GB" w:eastAsia="zh-CN"/>
        </w:rPr>
        <w:t xml:space="preserve">latency would </w:t>
      </w:r>
      <w:r w:rsidR="00AB3612">
        <w:rPr>
          <w:rFonts w:eastAsia="宋体"/>
          <w:lang w:val="en-GB" w:eastAsia="zh-CN"/>
        </w:rPr>
        <w:t xml:space="preserve">be </w:t>
      </w:r>
      <w:r w:rsidR="00CF46BE">
        <w:rPr>
          <w:rFonts w:eastAsia="宋体"/>
          <w:lang w:val="en-GB" w:eastAsia="zh-CN"/>
        </w:rPr>
        <w:t>increase</w:t>
      </w:r>
      <w:r w:rsidR="00AB3612">
        <w:rPr>
          <w:rFonts w:eastAsia="宋体"/>
          <w:lang w:val="en-GB" w:eastAsia="zh-CN"/>
        </w:rPr>
        <w:t>d</w:t>
      </w:r>
      <w:r w:rsidR="00CF46BE">
        <w:rPr>
          <w:rFonts w:eastAsia="宋体"/>
          <w:lang w:val="en-GB" w:eastAsia="zh-CN"/>
        </w:rPr>
        <w:t xml:space="preserve"> and </w:t>
      </w:r>
      <w:r w:rsidR="00AB3612">
        <w:rPr>
          <w:rFonts w:eastAsia="宋体"/>
          <w:lang w:val="en-GB" w:eastAsia="zh-CN"/>
        </w:rPr>
        <w:t>larger</w:t>
      </w:r>
      <w:r w:rsidR="00CF46BE" w:rsidRPr="00CF46BE">
        <w:rPr>
          <w:rFonts w:eastAsia="宋体"/>
          <w:lang w:val="en-GB" w:eastAsia="zh-CN"/>
        </w:rPr>
        <w:t xml:space="preserve"> </w:t>
      </w:r>
      <w:r w:rsidR="00CF46BE">
        <w:rPr>
          <w:rFonts w:eastAsia="宋体"/>
          <w:lang w:val="en-GB" w:eastAsia="zh-CN"/>
        </w:rPr>
        <w:t xml:space="preserve">buffer </w:t>
      </w:r>
      <w:r w:rsidR="00AB3612">
        <w:rPr>
          <w:rFonts w:eastAsia="宋体"/>
          <w:lang w:val="en-GB" w:eastAsia="zh-CN"/>
        </w:rPr>
        <w:t>size is required at</w:t>
      </w:r>
      <w:r w:rsidR="00B634CF">
        <w:rPr>
          <w:rFonts w:eastAsia="宋体"/>
          <w:lang w:val="en-GB" w:eastAsia="zh-CN"/>
        </w:rPr>
        <w:t xml:space="preserve"> </w:t>
      </w:r>
      <w:r w:rsidR="00580CC2">
        <w:rPr>
          <w:rFonts w:eastAsia="宋体" w:hint="eastAsia"/>
          <w:lang w:val="en-GB" w:eastAsia="zh-CN"/>
        </w:rPr>
        <w:t>receivers</w:t>
      </w:r>
      <w:r w:rsidR="00CF46BE">
        <w:rPr>
          <w:rFonts w:eastAsia="宋体"/>
          <w:lang w:val="en-GB" w:eastAsia="zh-CN"/>
        </w:rPr>
        <w:t xml:space="preserve">. </w:t>
      </w:r>
      <w:r w:rsidR="00F77FDB">
        <w:rPr>
          <w:rFonts w:eastAsia="宋体"/>
          <w:lang w:val="en-GB" w:eastAsia="zh-CN"/>
        </w:rPr>
        <w:t xml:space="preserve">Besides, </w:t>
      </w:r>
      <w:r w:rsidR="002122DE">
        <w:rPr>
          <w:rFonts w:eastAsia="宋体" w:hint="eastAsia"/>
          <w:lang w:val="en-GB" w:eastAsia="zh-CN"/>
        </w:rPr>
        <w:t>in</w:t>
      </w:r>
      <w:r w:rsidR="00F77FDB">
        <w:rPr>
          <w:rFonts w:eastAsia="宋体"/>
          <w:lang w:val="en-GB" w:eastAsia="zh-CN"/>
        </w:rPr>
        <w:t xml:space="preserve"> </w:t>
      </w:r>
      <w:r w:rsidR="00F77FDB" w:rsidRPr="00F77FDB">
        <w:rPr>
          <w:rFonts w:eastAsia="宋体"/>
          <w:lang w:val="en-GB" w:eastAsia="zh-CN"/>
        </w:rPr>
        <w:t>fading channel</w:t>
      </w:r>
      <w:r w:rsidR="004F5540">
        <w:rPr>
          <w:rFonts w:eastAsia="宋体"/>
          <w:lang w:val="en-GB" w:eastAsia="zh-CN"/>
        </w:rPr>
        <w:t xml:space="preserve"> </w:t>
      </w:r>
      <w:r w:rsidR="004F5540">
        <w:rPr>
          <w:rFonts w:eastAsia="宋体" w:hint="eastAsia"/>
          <w:lang w:val="en-GB" w:eastAsia="zh-CN"/>
        </w:rPr>
        <w:t>with</w:t>
      </w:r>
      <w:r w:rsidR="004F5540">
        <w:rPr>
          <w:rFonts w:eastAsia="宋体"/>
          <w:lang w:val="en-GB" w:eastAsia="zh-CN"/>
        </w:rPr>
        <w:t xml:space="preserve"> high doppler spread</w:t>
      </w:r>
      <w:r w:rsidR="00F77FDB">
        <w:rPr>
          <w:rFonts w:eastAsia="宋体"/>
          <w:lang w:val="en-GB" w:eastAsia="zh-CN"/>
        </w:rPr>
        <w:t xml:space="preserve">, long duration of enabling joint channel estimation would not bring in significant gain, even </w:t>
      </w:r>
      <w:r w:rsidR="00600103">
        <w:rPr>
          <w:rFonts w:eastAsia="宋体"/>
          <w:lang w:val="en-GB" w:eastAsia="zh-CN"/>
        </w:rPr>
        <w:t>leading to degraded</w:t>
      </w:r>
      <w:r w:rsidR="00F77FDB">
        <w:rPr>
          <w:rFonts w:eastAsia="宋体"/>
          <w:lang w:val="en-GB" w:eastAsia="zh-CN"/>
        </w:rPr>
        <w:t xml:space="preserve"> performance. </w:t>
      </w:r>
      <w:r w:rsidR="005E07D5">
        <w:rPr>
          <w:rFonts w:eastAsia="宋体"/>
          <w:lang w:val="en-GB" w:eastAsia="zh-CN"/>
        </w:rPr>
        <w:t>Therefore,</w:t>
      </w:r>
      <w:r w:rsidR="00A8391D">
        <w:rPr>
          <w:rFonts w:eastAsia="宋体"/>
          <w:lang w:val="en-GB" w:eastAsia="zh-CN"/>
        </w:rPr>
        <w:t xml:space="preserve"> </w:t>
      </w:r>
      <w:r w:rsidR="000E2AC8">
        <w:rPr>
          <w:rFonts w:eastAsia="宋体"/>
          <w:lang w:val="en-GB" w:eastAsia="zh-CN"/>
        </w:rPr>
        <w:t>NW</w:t>
      </w:r>
      <w:r w:rsidR="00A8391D">
        <w:rPr>
          <w:rFonts w:eastAsia="宋体"/>
          <w:lang w:val="en-GB" w:eastAsia="zh-CN"/>
        </w:rPr>
        <w:t xml:space="preserve"> may indicate</w:t>
      </w:r>
      <w:r w:rsidR="000E2AC8">
        <w:rPr>
          <w:rFonts w:eastAsia="宋体"/>
          <w:lang w:val="en-GB" w:eastAsia="zh-CN"/>
        </w:rPr>
        <w:t xml:space="preserve"> UE</w:t>
      </w:r>
      <w:r w:rsidR="00A8391D">
        <w:rPr>
          <w:rFonts w:eastAsia="宋体"/>
          <w:lang w:val="en-GB" w:eastAsia="zh-CN"/>
        </w:rPr>
        <w:t xml:space="preserve"> </w:t>
      </w:r>
      <w:r w:rsidR="000E2AC8">
        <w:rPr>
          <w:rFonts w:eastAsia="宋体"/>
          <w:lang w:val="en-GB" w:eastAsia="zh-CN"/>
        </w:rPr>
        <w:t xml:space="preserve">the time granularity for PUSCH DMRS bundling, which may reflect the </w:t>
      </w:r>
      <w:proofErr w:type="spellStart"/>
      <w:r w:rsidR="000E2AC8">
        <w:rPr>
          <w:rFonts w:eastAsia="宋体"/>
          <w:lang w:val="en-GB" w:eastAsia="zh-CN"/>
        </w:rPr>
        <w:t>gNB</w:t>
      </w:r>
      <w:proofErr w:type="spellEnd"/>
      <w:r w:rsidR="000E2AC8">
        <w:rPr>
          <w:rFonts w:eastAsia="宋体"/>
          <w:lang w:val="en-GB" w:eastAsia="zh-CN"/>
        </w:rPr>
        <w:t xml:space="preserve"> receiver settings in terms of time duration to perform joint channel estimation. </w:t>
      </w:r>
      <w:r w:rsidR="0077267C">
        <w:rPr>
          <w:rFonts w:eastAsia="宋体" w:hint="eastAsia"/>
          <w:lang w:eastAsia="zh-CN"/>
        </w:rPr>
        <w:t>O</w:t>
      </w:r>
      <w:r w:rsidR="0077267C">
        <w:rPr>
          <w:rFonts w:eastAsia="宋体"/>
          <w:lang w:eastAsia="zh-CN"/>
        </w:rPr>
        <w:t xml:space="preserve">n the other hand, keep UL transmission with </w:t>
      </w:r>
      <w:r w:rsidR="0077267C" w:rsidRPr="00344DC4">
        <w:rPr>
          <w:rFonts w:eastAsia="宋体"/>
          <w:lang w:val="en-GB" w:eastAsia="zh-CN"/>
        </w:rPr>
        <w:t>phase continuity and power consistency</w:t>
      </w:r>
      <w:r w:rsidR="0077267C">
        <w:rPr>
          <w:rFonts w:eastAsia="宋体"/>
          <w:lang w:val="en-GB" w:eastAsia="zh-CN"/>
        </w:rPr>
        <w:t xml:space="preserve"> in the duration should be a kind of UE capability. And</w:t>
      </w:r>
      <w:r w:rsidR="0022427F">
        <w:rPr>
          <w:rFonts w:eastAsia="宋体"/>
          <w:lang w:val="en-GB" w:eastAsia="zh-CN"/>
        </w:rPr>
        <w:t xml:space="preserve"> </w:t>
      </w:r>
      <w:bookmarkStart w:id="12" w:name="OLE_LINK1"/>
      <w:bookmarkStart w:id="13" w:name="OLE_LINK2"/>
      <w:r w:rsidR="0077267C">
        <w:rPr>
          <w:rFonts w:eastAsia="宋体"/>
          <w:lang w:val="en-GB" w:eastAsia="zh-CN"/>
        </w:rPr>
        <w:t>the UE capability</w:t>
      </w:r>
      <w:r w:rsidR="00DB465A">
        <w:rPr>
          <w:rFonts w:eastAsia="宋体"/>
          <w:lang w:val="en-GB" w:eastAsia="zh-CN"/>
        </w:rPr>
        <w:t>,</w:t>
      </w:r>
      <w:r w:rsidR="0077267C">
        <w:rPr>
          <w:rFonts w:eastAsia="宋体"/>
          <w:lang w:val="en-GB" w:eastAsia="zh-CN"/>
        </w:rPr>
        <w:t xml:space="preserve"> </w:t>
      </w:r>
      <w:r w:rsidR="00DB465A" w:rsidRPr="00DB465A">
        <w:rPr>
          <w:rFonts w:eastAsia="宋体"/>
          <w:lang w:val="en-GB" w:eastAsia="zh-CN"/>
        </w:rPr>
        <w:t xml:space="preserve">in terms of duration for which phase continuity is maintained </w:t>
      </w:r>
      <w:r w:rsidR="00B634CF">
        <w:rPr>
          <w:rFonts w:eastAsia="宋体"/>
          <w:lang w:val="en-GB" w:eastAsia="zh-CN"/>
        </w:rPr>
        <w:t xml:space="preserve">maybe </w:t>
      </w:r>
      <w:r w:rsidR="0077267C">
        <w:rPr>
          <w:rFonts w:eastAsia="宋体"/>
          <w:lang w:val="en-GB" w:eastAsia="zh-CN"/>
        </w:rPr>
        <w:t>limited</w:t>
      </w:r>
      <w:bookmarkEnd w:id="12"/>
      <w:bookmarkEnd w:id="13"/>
      <w:r w:rsidR="0077267C">
        <w:rPr>
          <w:rFonts w:eastAsia="宋体"/>
          <w:lang w:val="en-GB" w:eastAsia="zh-CN"/>
        </w:rPr>
        <w:t>.</w:t>
      </w:r>
      <w:r w:rsidR="0022427F">
        <w:rPr>
          <w:rFonts w:eastAsia="宋体"/>
          <w:lang w:val="en-GB" w:eastAsia="zh-CN"/>
        </w:rPr>
        <w:t xml:space="preserve"> </w:t>
      </w:r>
      <w:r w:rsidR="00EA5A9E">
        <w:rPr>
          <w:rFonts w:eastAsia="宋体"/>
          <w:lang w:val="en-GB" w:eastAsia="zh-CN"/>
        </w:rPr>
        <w:t>Thus, it is reasonable for UEs to report the capability to the network for better configuration.</w:t>
      </w:r>
    </w:p>
    <w:p w14:paraId="62B03296" w14:textId="486C1B49" w:rsidR="00B634CF" w:rsidRPr="00124903" w:rsidRDefault="00B634CF" w:rsidP="00124903">
      <w:pPr>
        <w:pStyle w:val="a7"/>
        <w:rPr>
          <w:rFonts w:ascii="Times" w:hAnsi="Times" w:cs="Times"/>
          <w:i/>
        </w:rPr>
      </w:pPr>
      <w:r>
        <w:rPr>
          <w:rFonts w:ascii="Times" w:hAnsi="Times" w:cs="Times"/>
          <w:i/>
        </w:rPr>
        <w:t>Proposal</w:t>
      </w:r>
      <w:r w:rsidRPr="00A75B9D">
        <w:rPr>
          <w:rFonts w:ascii="Times" w:hAnsi="Times" w:cs="Times"/>
          <w:i/>
        </w:rPr>
        <w:t xml:space="preserve"> </w:t>
      </w:r>
      <w:r>
        <w:rPr>
          <w:rFonts w:ascii="Times" w:hAnsi="Times" w:cs="Times"/>
          <w:i/>
        </w:rPr>
        <w:t>2</w:t>
      </w:r>
      <w:r w:rsidRPr="00A75B9D">
        <w:rPr>
          <w:rFonts w:ascii="Times" w:hAnsi="Times" w:cs="Times"/>
          <w:i/>
        </w:rPr>
        <w:t xml:space="preserve">: </w:t>
      </w:r>
      <w:r>
        <w:rPr>
          <w:rFonts w:ascii="Times" w:hAnsi="Times" w:cs="Times"/>
          <w:i/>
        </w:rPr>
        <w:t>The time granularity for DMRS bundling is configurable, and NW provide the granularity based on UE capability.</w:t>
      </w:r>
    </w:p>
    <w:p w14:paraId="5FA5D47C" w14:textId="37EC4702" w:rsidR="00B75447" w:rsidRPr="00574CB1" w:rsidRDefault="00B75447" w:rsidP="00B75447">
      <w:pPr>
        <w:spacing w:before="120"/>
        <w:rPr>
          <w:b/>
          <w:i/>
        </w:rPr>
      </w:pPr>
      <w:r w:rsidRPr="00EA5A9E">
        <w:rPr>
          <w:rFonts w:ascii="Times" w:hAnsi="Times" w:cs="Times"/>
          <w:b/>
          <w:i/>
        </w:rPr>
        <w:t xml:space="preserve">Proposal </w:t>
      </w:r>
      <w:r>
        <w:rPr>
          <w:rFonts w:ascii="Times" w:hAnsi="Times" w:cs="Times"/>
          <w:b/>
          <w:i/>
        </w:rPr>
        <w:t>3</w:t>
      </w:r>
      <w:r w:rsidRPr="00EA5A9E">
        <w:rPr>
          <w:rFonts w:ascii="Times" w:hAnsi="Times" w:cs="Times"/>
          <w:b/>
          <w:i/>
        </w:rPr>
        <w:t xml:space="preserve">: </w:t>
      </w:r>
      <w:r>
        <w:rPr>
          <w:rFonts w:ascii="Times" w:hAnsi="Times" w:cs="Times"/>
          <w:b/>
          <w:i/>
        </w:rPr>
        <w:t>UE can report capability on whether UE can ensure phase continuity for UL transmission across multiple occasions, and how long UE can maintain the phase continuity.</w:t>
      </w:r>
      <w:bookmarkStart w:id="14" w:name="OB3_1"/>
    </w:p>
    <w:bookmarkEnd w:id="14"/>
    <w:p w14:paraId="46951079" w14:textId="77777777" w:rsidR="00B75447" w:rsidRPr="00B75447" w:rsidRDefault="00B75447" w:rsidP="00A75B9D">
      <w:pPr>
        <w:spacing w:before="120"/>
        <w:rPr>
          <w:rFonts w:eastAsia="宋体"/>
          <w:b/>
          <w:lang w:eastAsia="zh-CN"/>
        </w:rPr>
      </w:pPr>
    </w:p>
    <w:p w14:paraId="4EFDFDC4" w14:textId="1A83C2D7" w:rsidR="00DF789C" w:rsidRDefault="00974BE4" w:rsidP="00DF789C">
      <w:pPr>
        <w:spacing w:before="120"/>
        <w:rPr>
          <w:rFonts w:eastAsiaTheme="minorEastAsia"/>
          <w:lang w:val="fr-FR" w:eastAsia="zh-CN"/>
        </w:rPr>
      </w:pPr>
      <w:r>
        <w:rPr>
          <w:rFonts w:eastAsia="宋体"/>
          <w:lang w:eastAsia="zh-CN"/>
        </w:rPr>
        <w:t>Nevertheless</w:t>
      </w:r>
      <w:r w:rsidR="004C3405">
        <w:rPr>
          <w:rFonts w:eastAsia="宋体"/>
          <w:lang w:eastAsia="zh-CN"/>
        </w:rPr>
        <w:t xml:space="preserve">, </w:t>
      </w:r>
      <w:r>
        <w:rPr>
          <w:rFonts w:eastAsia="宋体"/>
          <w:lang w:eastAsia="zh-CN"/>
        </w:rPr>
        <w:t>consecutive PUSCH transmissions can be interrupted by</w:t>
      </w:r>
      <w:r>
        <w:rPr>
          <w:rFonts w:eastAsia="宋体" w:hint="eastAsia"/>
          <w:lang w:eastAsia="zh-CN"/>
        </w:rPr>
        <w:t xml:space="preserve"> </w:t>
      </w:r>
      <w:r w:rsidR="001D799B">
        <w:rPr>
          <w:rFonts w:eastAsia="宋体"/>
          <w:lang w:eastAsia="zh-CN"/>
        </w:rPr>
        <w:t xml:space="preserve">dynamic SFI or </w:t>
      </w:r>
      <w:r>
        <w:rPr>
          <w:rFonts w:eastAsia="宋体"/>
          <w:lang w:eastAsia="zh-CN"/>
        </w:rPr>
        <w:t xml:space="preserve">cancellation </w:t>
      </w:r>
      <w:r w:rsidR="001D799B">
        <w:rPr>
          <w:rFonts w:eastAsia="宋体"/>
          <w:lang w:eastAsia="zh-CN"/>
        </w:rPr>
        <w:t>indications</w:t>
      </w:r>
      <w:r>
        <w:rPr>
          <w:rFonts w:eastAsia="宋体"/>
          <w:lang w:eastAsia="zh-CN"/>
        </w:rPr>
        <w:t>,</w:t>
      </w:r>
      <w:r w:rsidR="008B1374">
        <w:rPr>
          <w:rFonts w:eastAsia="宋体"/>
          <w:lang w:eastAsia="zh-CN"/>
        </w:rPr>
        <w:t xml:space="preserve"> higher priority transmissions</w:t>
      </w:r>
      <w:r>
        <w:rPr>
          <w:rFonts w:eastAsia="宋体"/>
          <w:lang w:eastAsia="zh-CN"/>
        </w:rPr>
        <w:t xml:space="preserve"> in current mechanism. Thus,</w:t>
      </w:r>
      <w:r w:rsidR="00DF789C">
        <w:rPr>
          <w:rFonts w:eastAsia="宋体"/>
          <w:lang w:eastAsia="zh-CN"/>
        </w:rPr>
        <w:t xml:space="preserve"> p</w:t>
      </w:r>
      <w:r w:rsidR="00DF789C" w:rsidRPr="00DF789C">
        <w:rPr>
          <w:rFonts w:eastAsia="宋体"/>
          <w:lang w:eastAsia="zh-CN"/>
        </w:rPr>
        <w:t>hase continuity and power consistency</w:t>
      </w:r>
      <w:r w:rsidR="00DF789C">
        <w:rPr>
          <w:rFonts w:eastAsia="宋体"/>
          <w:lang w:eastAsia="zh-CN"/>
        </w:rPr>
        <w:t xml:space="preserve"> to </w:t>
      </w:r>
      <w:r w:rsidR="001D799B">
        <w:rPr>
          <w:rFonts w:eastAsia="宋体"/>
          <w:lang w:eastAsia="zh-CN"/>
        </w:rPr>
        <w:t>enabl</w:t>
      </w:r>
      <w:r w:rsidR="00DF789C">
        <w:rPr>
          <w:rFonts w:eastAsia="宋体"/>
          <w:lang w:eastAsia="zh-CN"/>
        </w:rPr>
        <w:t>e</w:t>
      </w:r>
      <w:r w:rsidR="001D799B">
        <w:rPr>
          <w:rFonts w:eastAsia="宋体"/>
          <w:lang w:eastAsia="zh-CN"/>
        </w:rPr>
        <w:t xml:space="preserve"> joint channel estimation</w:t>
      </w:r>
      <w:r w:rsidR="008B1374">
        <w:rPr>
          <w:rFonts w:eastAsia="宋体"/>
          <w:lang w:eastAsia="zh-CN"/>
        </w:rPr>
        <w:t xml:space="preserve"> </w:t>
      </w:r>
      <w:proofErr w:type="spellStart"/>
      <w:r w:rsidR="008B1374">
        <w:rPr>
          <w:rFonts w:eastAsia="宋体"/>
          <w:lang w:eastAsia="zh-CN"/>
        </w:rPr>
        <w:t>can not</w:t>
      </w:r>
      <w:proofErr w:type="spellEnd"/>
      <w:r w:rsidR="008B1374">
        <w:rPr>
          <w:rFonts w:eastAsia="宋体"/>
          <w:lang w:eastAsia="zh-CN"/>
        </w:rPr>
        <w:t xml:space="preserve"> be ensured</w:t>
      </w:r>
      <w:r w:rsidR="008F5D4F">
        <w:rPr>
          <w:rFonts w:eastAsia="宋体"/>
          <w:lang w:eastAsia="zh-CN"/>
        </w:rPr>
        <w:t xml:space="preserve">. </w:t>
      </w:r>
      <w:r w:rsidR="009665E8">
        <w:rPr>
          <w:rFonts w:eastAsia="宋体"/>
          <w:lang w:eastAsia="zh-CN"/>
        </w:rPr>
        <w:t>Besides</w:t>
      </w:r>
      <w:r w:rsidR="008F5D4F">
        <w:rPr>
          <w:rFonts w:eastAsia="宋体"/>
          <w:lang w:eastAsia="zh-CN"/>
        </w:rPr>
        <w:t xml:space="preserve">, </w:t>
      </w:r>
      <w:r w:rsidR="00DF789C">
        <w:rPr>
          <w:rFonts w:eastAsiaTheme="minorEastAsia"/>
          <w:lang w:val="fr-FR" w:eastAsia="zh-CN"/>
        </w:rPr>
        <w:t xml:space="preserve">UE transmit power may be impacted by other procedures. If UE is configured with CA and indicated to transmit PUSCH repetition transmission coherently in the first serving cell, and UE is indicated to transmit on a second serving cell which starts during the PUSCH repetition transmission, UE may need to adjust transmission power on the first serving cell, which may damage the </w:t>
      </w:r>
      <w:r w:rsidR="00DF789C">
        <w:rPr>
          <w:rFonts w:eastAsia="宋体"/>
          <w:lang w:eastAsia="zh-CN"/>
        </w:rPr>
        <w:t>p</w:t>
      </w:r>
      <w:r w:rsidR="00DF789C" w:rsidRPr="00DF789C">
        <w:rPr>
          <w:rFonts w:eastAsia="宋体"/>
          <w:lang w:eastAsia="zh-CN"/>
        </w:rPr>
        <w:t>hase continuity and power consistency</w:t>
      </w:r>
      <w:r w:rsidR="00DF789C">
        <w:rPr>
          <w:rFonts w:eastAsiaTheme="minorEastAsia"/>
          <w:lang w:val="fr-FR" w:eastAsia="zh-CN"/>
        </w:rPr>
        <w:t xml:space="preserve">. </w:t>
      </w:r>
      <w:r w:rsidR="00DC51F1">
        <w:rPr>
          <w:rFonts w:eastAsiaTheme="minorEastAsia"/>
          <w:lang w:val="fr-FR" w:eastAsia="zh-CN"/>
        </w:rPr>
        <w:t xml:space="preserve"> </w:t>
      </w:r>
      <w:r w:rsidR="008A4052">
        <w:rPr>
          <w:rFonts w:eastAsiaTheme="minorEastAsia"/>
          <w:lang w:val="fr-FR" w:eastAsia="zh-CN"/>
        </w:rPr>
        <w:t>I</w:t>
      </w:r>
      <w:r w:rsidR="00DC51F1">
        <w:rPr>
          <w:rFonts w:eastAsiaTheme="minorEastAsia"/>
          <w:lang w:val="fr-FR" w:eastAsia="zh-CN"/>
        </w:rPr>
        <w:t>n above cases, the time duration</w:t>
      </w:r>
      <w:r w:rsidR="008A4052">
        <w:rPr>
          <w:rFonts w:eastAsiaTheme="minorEastAsia"/>
          <w:lang w:val="fr-FR" w:eastAsia="zh-CN"/>
        </w:rPr>
        <w:t xml:space="preserve"> for DMRS bundling transmission will be reduced compared with that without interruptions,</w:t>
      </w:r>
      <w:r w:rsidR="00DC51F1">
        <w:rPr>
          <w:rFonts w:eastAsiaTheme="minorEastAsia"/>
          <w:lang w:val="fr-FR" w:eastAsia="zh-CN"/>
        </w:rPr>
        <w:t xml:space="preserve"> </w:t>
      </w:r>
      <w:r w:rsidR="008A4052">
        <w:rPr>
          <w:rFonts w:eastAsiaTheme="minorEastAsia"/>
          <w:lang w:val="fr-FR" w:eastAsia="zh-CN"/>
        </w:rPr>
        <w:t>as</w:t>
      </w:r>
      <w:r w:rsidR="00DC51F1">
        <w:rPr>
          <w:rFonts w:eastAsiaTheme="minorEastAsia"/>
          <w:lang w:val="fr-FR" w:eastAsia="zh-CN"/>
        </w:rPr>
        <w:t xml:space="preserve"> illustrated in </w:t>
      </w:r>
      <w:r w:rsidR="00DC51F1" w:rsidRPr="002775BF">
        <w:rPr>
          <w:rFonts w:eastAsiaTheme="minorEastAsia"/>
          <w:color w:val="000000" w:themeColor="text1"/>
          <w:lang w:val="fr-FR" w:eastAsia="zh-CN"/>
        </w:rPr>
        <w:t xml:space="preserve">Figure </w:t>
      </w:r>
      <w:r w:rsidR="005D09ED" w:rsidRPr="002775BF">
        <w:rPr>
          <w:rFonts w:eastAsiaTheme="minorEastAsia"/>
          <w:color w:val="000000" w:themeColor="text1"/>
          <w:lang w:val="fr-FR" w:eastAsia="zh-CN"/>
        </w:rPr>
        <w:t>2</w:t>
      </w:r>
      <w:r w:rsidR="00DC51F1">
        <w:rPr>
          <w:rFonts w:eastAsiaTheme="minorEastAsia"/>
          <w:lang w:val="fr-FR" w:eastAsia="zh-CN"/>
        </w:rPr>
        <w:t>.</w:t>
      </w:r>
    </w:p>
    <w:p w14:paraId="29A86A64" w14:textId="7F985AE3" w:rsidR="009A73A7" w:rsidRDefault="009A73A7" w:rsidP="009A73A7">
      <w:pPr>
        <w:spacing w:before="120"/>
        <w:jc w:val="center"/>
      </w:pPr>
      <w:r>
        <w:object w:dxaOrig="4651" w:dyaOrig="1547" w14:anchorId="570EC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77.65pt" o:ole="">
            <v:imagedata r:id="rId9" o:title=""/>
          </v:shape>
          <o:OLEObject Type="Embed" ProgID="Visio.Drawing.15" ShapeID="_x0000_i1025" DrawAspect="Content" ObjectID="_1672514981" r:id="rId10"/>
        </w:object>
      </w:r>
    </w:p>
    <w:p w14:paraId="12E3A570" w14:textId="06E38639" w:rsidR="009A73A7" w:rsidRPr="005D09ED" w:rsidRDefault="008A1A07" w:rsidP="005D09ED">
      <w:pPr>
        <w:pStyle w:val="afa"/>
        <w:numPr>
          <w:ilvl w:val="0"/>
          <w:numId w:val="28"/>
        </w:numPr>
        <w:spacing w:before="120"/>
        <w:ind w:firstLineChars="0"/>
        <w:jc w:val="center"/>
        <w:rPr>
          <w:rFonts w:eastAsiaTheme="minorEastAsia"/>
          <w:b/>
          <w:sz w:val="18"/>
        </w:rPr>
      </w:pPr>
      <w:r w:rsidRPr="005D09ED">
        <w:rPr>
          <w:rFonts w:ascii="Times New Roman" w:eastAsiaTheme="minorEastAsia" w:hAnsi="Times New Roman" w:cs="Times New Roman"/>
          <w:b/>
          <w:sz w:val="18"/>
        </w:rPr>
        <w:t>Contiguous transmissions interrupted by SFI/CI/other transmission</w:t>
      </w:r>
    </w:p>
    <w:p w14:paraId="1769AF73" w14:textId="1DAFBD52" w:rsidR="00DC51F1" w:rsidRDefault="009A73A7" w:rsidP="009A73A7">
      <w:pPr>
        <w:spacing w:before="120"/>
        <w:jc w:val="center"/>
      </w:pPr>
      <w:r>
        <w:object w:dxaOrig="4651" w:dyaOrig="2296" w14:anchorId="22B59E41">
          <v:shape id="_x0000_i1026" type="#_x0000_t75" style="width:232.3pt;height:115.2pt" o:ole="">
            <v:imagedata r:id="rId11" o:title=""/>
          </v:shape>
          <o:OLEObject Type="Embed" ProgID="Visio.Drawing.15" ShapeID="_x0000_i1026" DrawAspect="Content" ObjectID="_1672514982" r:id="rId12"/>
        </w:object>
      </w:r>
    </w:p>
    <w:p w14:paraId="3DC69C21" w14:textId="3919B0F8" w:rsidR="008A1A07" w:rsidRPr="005D09ED" w:rsidRDefault="008A1A07" w:rsidP="008A1A07">
      <w:pPr>
        <w:pStyle w:val="afa"/>
        <w:numPr>
          <w:ilvl w:val="0"/>
          <w:numId w:val="28"/>
        </w:numPr>
        <w:spacing w:before="120"/>
        <w:ind w:firstLineChars="0"/>
        <w:jc w:val="center"/>
        <w:rPr>
          <w:rFonts w:ascii="Times New Roman" w:eastAsiaTheme="minorEastAsia" w:hAnsi="Times New Roman" w:cs="Times New Roman"/>
          <w:b/>
          <w:sz w:val="18"/>
        </w:rPr>
      </w:pPr>
      <w:r w:rsidRPr="005D09ED">
        <w:rPr>
          <w:rFonts w:ascii="Times New Roman" w:eastAsiaTheme="minorEastAsia" w:hAnsi="Times New Roman" w:cs="Times New Roman"/>
          <w:b/>
          <w:sz w:val="18"/>
        </w:rPr>
        <w:t>Tx power change due to transmission on another serving cell</w:t>
      </w:r>
    </w:p>
    <w:p w14:paraId="02E94085" w14:textId="5D1BFF42" w:rsidR="008A1A07" w:rsidRPr="005D09ED" w:rsidRDefault="008A1A07" w:rsidP="005D09ED">
      <w:pPr>
        <w:pStyle w:val="afa"/>
        <w:spacing w:before="120"/>
        <w:ind w:left="360" w:firstLineChars="0" w:firstLine="0"/>
        <w:jc w:val="center"/>
        <w:rPr>
          <w:rFonts w:ascii="Times New Roman" w:hAnsi="Times New Roman" w:cs="Times New Roman"/>
          <w:b/>
        </w:rPr>
      </w:pPr>
      <w:r w:rsidRPr="005D09ED">
        <w:rPr>
          <w:rFonts w:ascii="Times New Roman" w:hAnsi="Times New Roman" w:cs="Times New Roman"/>
          <w:b/>
        </w:rPr>
        <w:t>Figure</w:t>
      </w:r>
      <w:r w:rsidRPr="005D09ED">
        <w:rPr>
          <w:rFonts w:ascii="Times New Roman" w:hAnsi="Times New Roman" w:cs="Times New Roman"/>
          <w:b/>
          <w:noProof/>
        </w:rPr>
        <w:t xml:space="preserve"> 2</w:t>
      </w:r>
      <w:r w:rsidRPr="005D09ED">
        <w:rPr>
          <w:rFonts w:ascii="Times New Roman" w:hAnsi="Times New Roman" w:cs="Times New Roman"/>
          <w:b/>
          <w:szCs w:val="22"/>
        </w:rPr>
        <w:t xml:space="preserve">. </w:t>
      </w:r>
      <w:r>
        <w:rPr>
          <w:rFonts w:ascii="Times New Roman" w:hAnsi="Times New Roman" w:cs="Times New Roman"/>
          <w:b/>
          <w:szCs w:val="22"/>
        </w:rPr>
        <w:t>DMRS bundling impacted by other transmissions/procedures</w:t>
      </w:r>
    </w:p>
    <w:p w14:paraId="30C6C0AD" w14:textId="4B95BEFA" w:rsidR="00DC51F1" w:rsidRDefault="00DC51F1" w:rsidP="00DF789C">
      <w:pPr>
        <w:spacing w:before="120"/>
        <w:rPr>
          <w:rFonts w:eastAsia="宋体"/>
          <w:lang w:eastAsia="zh-CN"/>
        </w:rPr>
      </w:pPr>
      <w:r>
        <w:rPr>
          <w:rFonts w:eastAsia="宋体"/>
          <w:lang w:eastAsia="zh-CN"/>
        </w:rPr>
        <w:t xml:space="preserve">In these cases, the UE behavior should be </w:t>
      </w:r>
      <w:r w:rsidR="008A4052">
        <w:rPr>
          <w:rFonts w:eastAsia="宋体"/>
          <w:lang w:eastAsia="zh-CN"/>
        </w:rPr>
        <w:t>clarified</w:t>
      </w:r>
      <w:r>
        <w:rPr>
          <w:rFonts w:eastAsia="宋体"/>
          <w:lang w:eastAsia="zh-CN"/>
        </w:rPr>
        <w:t xml:space="preserve"> if phase continuity </w:t>
      </w:r>
      <w:proofErr w:type="spellStart"/>
      <w:r>
        <w:rPr>
          <w:rFonts w:eastAsia="宋体"/>
          <w:lang w:eastAsia="zh-CN"/>
        </w:rPr>
        <w:t>can not</w:t>
      </w:r>
      <w:proofErr w:type="spellEnd"/>
      <w:r>
        <w:rPr>
          <w:rFonts w:eastAsia="宋体"/>
          <w:lang w:eastAsia="zh-CN"/>
        </w:rPr>
        <w:t xml:space="preserve"> be ensured</w:t>
      </w:r>
      <w:r w:rsidR="008A4052">
        <w:rPr>
          <w:rFonts w:eastAsia="宋体"/>
          <w:lang w:eastAsia="zh-CN"/>
        </w:rPr>
        <w:t xml:space="preserve"> within the duration</w:t>
      </w:r>
      <w:r>
        <w:rPr>
          <w:rFonts w:eastAsia="宋体"/>
          <w:lang w:eastAsia="zh-CN"/>
        </w:rPr>
        <w:t xml:space="preserve"> for </w:t>
      </w:r>
      <w:r w:rsidR="008A4052">
        <w:rPr>
          <w:rFonts w:eastAsia="宋体"/>
          <w:lang w:eastAsia="zh-CN"/>
        </w:rPr>
        <w:t xml:space="preserve">PUSCH </w:t>
      </w:r>
      <w:r>
        <w:rPr>
          <w:rFonts w:eastAsia="宋体"/>
          <w:lang w:eastAsia="zh-CN"/>
        </w:rPr>
        <w:t xml:space="preserve">transmissions with DMRS bundling. Whether and how to ensure phase continuity in these cases should be discussed. </w:t>
      </w:r>
    </w:p>
    <w:p w14:paraId="4FD4664F" w14:textId="326ABB77" w:rsidR="0014495D" w:rsidRPr="005D09ED" w:rsidRDefault="00BB0699" w:rsidP="005D09ED">
      <w:pPr>
        <w:spacing w:before="120" w:after="0"/>
        <w:rPr>
          <w:rFonts w:eastAsia="宋体"/>
          <w:lang w:val="fr-FR"/>
        </w:rPr>
      </w:pPr>
      <w:r w:rsidRPr="00EA5A9E">
        <w:rPr>
          <w:rFonts w:ascii="Times" w:hAnsi="Times" w:cs="Times"/>
          <w:b/>
          <w:i/>
        </w:rPr>
        <w:t xml:space="preserve">Proposal </w:t>
      </w:r>
      <w:r w:rsidR="00F97D1C">
        <w:rPr>
          <w:rFonts w:ascii="Times" w:hAnsi="Times" w:cs="Times"/>
          <w:b/>
          <w:i/>
        </w:rPr>
        <w:t>4</w:t>
      </w:r>
      <w:r w:rsidRPr="00EA5A9E">
        <w:rPr>
          <w:rFonts w:ascii="Times" w:hAnsi="Times" w:cs="Times"/>
          <w:b/>
          <w:i/>
        </w:rPr>
        <w:t>:</w:t>
      </w:r>
      <w:r w:rsidR="008A4052">
        <w:rPr>
          <w:rFonts w:ascii="Times" w:hAnsi="Times" w:cs="Times"/>
          <w:b/>
          <w:i/>
        </w:rPr>
        <w:t xml:space="preserve"> PUSCH transmissions with DMRS bundling may be interrupted by other transmissions/procedures, and </w:t>
      </w:r>
      <w:r w:rsidR="008A4052">
        <w:rPr>
          <w:rFonts w:eastAsia="宋体"/>
          <w:b/>
          <w:i/>
          <w:lang w:eastAsia="zh-CN"/>
        </w:rPr>
        <w:t>w</w:t>
      </w:r>
      <w:r w:rsidR="008A4052" w:rsidRPr="005D09ED">
        <w:rPr>
          <w:rFonts w:eastAsia="宋体"/>
          <w:b/>
          <w:i/>
          <w:lang w:eastAsia="zh-CN"/>
        </w:rPr>
        <w:t>hether and how to ensure phase continuity in these cases should be further studied</w:t>
      </w:r>
      <w:r w:rsidR="008A4052">
        <w:rPr>
          <w:rFonts w:eastAsia="宋体"/>
          <w:b/>
          <w:i/>
          <w:lang w:eastAsia="zh-CN"/>
        </w:rPr>
        <w:t xml:space="preserve">. </w:t>
      </w:r>
      <w:r w:rsidR="008A4052">
        <w:rPr>
          <w:rFonts w:ascii="Times" w:hAnsi="Times" w:cs="Times"/>
          <w:b/>
          <w:i/>
        </w:rPr>
        <w:t>The interruptions can be caused in the following cases</w:t>
      </w:r>
    </w:p>
    <w:p w14:paraId="188FA2BB" w14:textId="2E0CD19F" w:rsidR="008A4052" w:rsidRPr="005D09ED" w:rsidRDefault="008A4052" w:rsidP="005D09ED">
      <w:pPr>
        <w:pStyle w:val="afa"/>
        <w:numPr>
          <w:ilvl w:val="0"/>
          <w:numId w:val="26"/>
        </w:numPr>
        <w:spacing w:beforeLines="0" w:before="0" w:after="0"/>
        <w:ind w:left="357" w:firstLineChars="0" w:hanging="357"/>
        <w:rPr>
          <w:rFonts w:ascii="Times New Roman" w:hAnsi="Times New Roman" w:cs="Times New Roman"/>
          <w:b/>
          <w:i/>
          <w:lang w:val="fr-FR"/>
        </w:rPr>
      </w:pPr>
      <w:r w:rsidRPr="005D09ED">
        <w:rPr>
          <w:rFonts w:ascii="Times New Roman" w:hAnsi="Times New Roman" w:cs="Times New Roman"/>
          <w:b/>
          <w:i/>
          <w:lang w:val="fr-FR"/>
        </w:rPr>
        <w:t>PUSCH transmissions is cancelled by SFI, CI or higher priority transmissions,</w:t>
      </w:r>
    </w:p>
    <w:p w14:paraId="2CBC4E8A" w14:textId="4DB4B981" w:rsidR="008A4052" w:rsidRPr="005D09ED" w:rsidRDefault="008A4052" w:rsidP="005D09ED">
      <w:pPr>
        <w:pStyle w:val="afa"/>
        <w:numPr>
          <w:ilvl w:val="0"/>
          <w:numId w:val="26"/>
        </w:numPr>
        <w:spacing w:beforeLines="0" w:before="0" w:after="0"/>
        <w:ind w:left="357" w:firstLineChars="0" w:hanging="357"/>
        <w:rPr>
          <w:rFonts w:ascii="Times New Roman" w:hAnsi="Times New Roman" w:cs="Times New Roman"/>
          <w:b/>
          <w:i/>
          <w:lang w:val="fr-FR"/>
        </w:rPr>
      </w:pPr>
      <w:r w:rsidRPr="005D09ED">
        <w:rPr>
          <w:rFonts w:ascii="Times New Roman" w:hAnsi="Times New Roman" w:cs="Times New Roman"/>
          <w:b/>
          <w:i/>
          <w:lang w:val="fr-FR"/>
        </w:rPr>
        <w:t>UL transmission in another serving cell, when intra band CA is configured</w:t>
      </w:r>
      <w:r w:rsidR="000F7A26">
        <w:rPr>
          <w:rFonts w:ascii="Times New Roman" w:hAnsi="Times New Roman" w:cs="Times New Roman"/>
          <w:b/>
          <w:i/>
          <w:lang w:val="fr-FR"/>
        </w:rPr>
        <w:t>.</w:t>
      </w:r>
    </w:p>
    <w:p w14:paraId="01F5F0C4" w14:textId="333D07B4" w:rsidR="00EA41FC" w:rsidRPr="00124903" w:rsidRDefault="00EA41FC" w:rsidP="00124903">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124903">
        <w:rPr>
          <w:rFonts w:ascii="Arial" w:eastAsia="宋体" w:hAnsi="Arial" w:cs="Times New Roman"/>
          <w:b w:val="0"/>
          <w:bCs w:val="0"/>
          <w:kern w:val="0"/>
          <w:sz w:val="36"/>
          <w:szCs w:val="20"/>
          <w:lang w:eastAsia="zh-CN"/>
        </w:rPr>
        <w:t xml:space="preserve">DMRS bundling </w:t>
      </w:r>
      <w:r w:rsidR="00554310">
        <w:rPr>
          <w:rFonts w:ascii="Arial" w:eastAsia="宋体" w:hAnsi="Arial" w:cs="Times New Roman"/>
          <w:b w:val="0"/>
          <w:bCs w:val="0"/>
          <w:kern w:val="0"/>
          <w:sz w:val="36"/>
          <w:szCs w:val="20"/>
          <w:lang w:eastAsia="zh-CN"/>
        </w:rPr>
        <w:t>size and</w:t>
      </w:r>
      <w:r w:rsidR="00554310" w:rsidRPr="00124903">
        <w:rPr>
          <w:rFonts w:ascii="Arial" w:eastAsia="宋体" w:hAnsi="Arial" w:cs="Times New Roman"/>
          <w:b w:val="0"/>
          <w:bCs w:val="0"/>
          <w:kern w:val="0"/>
          <w:sz w:val="36"/>
          <w:szCs w:val="20"/>
          <w:lang w:eastAsia="zh-CN"/>
        </w:rPr>
        <w:t xml:space="preserve"> </w:t>
      </w:r>
      <w:r w:rsidRPr="00124903">
        <w:rPr>
          <w:rFonts w:ascii="Arial" w:eastAsia="宋体" w:hAnsi="Arial" w:cs="Times New Roman"/>
          <w:b w:val="0"/>
          <w:bCs w:val="0"/>
          <w:kern w:val="0"/>
          <w:sz w:val="36"/>
          <w:szCs w:val="20"/>
          <w:lang w:eastAsia="zh-CN"/>
        </w:rPr>
        <w:t>frequency hopping</w:t>
      </w:r>
      <w:r w:rsidR="00554310">
        <w:rPr>
          <w:rFonts w:ascii="Arial" w:eastAsia="宋体" w:hAnsi="Arial" w:cs="Times New Roman"/>
          <w:b w:val="0"/>
          <w:bCs w:val="0"/>
          <w:kern w:val="0"/>
          <w:sz w:val="36"/>
          <w:szCs w:val="20"/>
          <w:lang w:eastAsia="zh-CN"/>
        </w:rPr>
        <w:t xml:space="preserve"> granularity</w:t>
      </w:r>
    </w:p>
    <w:p w14:paraId="2AFCCF6B" w14:textId="6586FA2C" w:rsidR="00D8784C" w:rsidRDefault="00B42358" w:rsidP="00A75B9D">
      <w:pPr>
        <w:spacing w:before="120"/>
        <w:rPr>
          <w:rFonts w:eastAsia="宋体"/>
          <w:lang w:eastAsia="zh-CN"/>
        </w:rPr>
      </w:pPr>
      <w:r>
        <w:rPr>
          <w:rFonts w:eastAsia="宋体"/>
          <w:lang w:eastAsia="zh-CN"/>
        </w:rPr>
        <w:t>I</w:t>
      </w:r>
      <w:r w:rsidR="00BB0699">
        <w:rPr>
          <w:rFonts w:eastAsia="宋体"/>
          <w:lang w:eastAsia="zh-CN"/>
        </w:rPr>
        <w:t xml:space="preserve">f frequency hopping is enabled, </w:t>
      </w:r>
      <w:r>
        <w:rPr>
          <w:rFonts w:eastAsia="宋体"/>
          <w:lang w:eastAsia="zh-CN"/>
        </w:rPr>
        <w:t>p</w:t>
      </w:r>
      <w:r w:rsidRPr="00DF789C">
        <w:rPr>
          <w:rFonts w:eastAsia="宋体"/>
          <w:lang w:eastAsia="zh-CN"/>
        </w:rPr>
        <w:t xml:space="preserve">hase continuity </w:t>
      </w:r>
      <w:r w:rsidR="002304D5">
        <w:rPr>
          <w:rFonts w:eastAsia="宋体" w:hint="eastAsia"/>
          <w:lang w:eastAsia="zh-CN"/>
        </w:rPr>
        <w:t>may</w:t>
      </w:r>
      <w:r>
        <w:rPr>
          <w:rFonts w:eastAsia="宋体"/>
          <w:lang w:eastAsia="zh-CN"/>
        </w:rPr>
        <w:t xml:space="preserve"> not be </w:t>
      </w:r>
      <w:r w:rsidR="002304D5">
        <w:rPr>
          <w:rFonts w:eastAsia="宋体"/>
          <w:lang w:eastAsia="zh-CN"/>
        </w:rPr>
        <w:t>guaranteed</w:t>
      </w:r>
      <w:r>
        <w:rPr>
          <w:rFonts w:eastAsia="宋体"/>
          <w:lang w:eastAsia="zh-CN"/>
        </w:rPr>
        <w:t xml:space="preserve"> among hops due to the difference of frequency position. But </w:t>
      </w:r>
      <w:r w:rsidR="00581842">
        <w:rPr>
          <w:rFonts w:eastAsia="宋体"/>
          <w:lang w:eastAsia="zh-CN"/>
        </w:rPr>
        <w:t>p</w:t>
      </w:r>
      <w:r w:rsidR="00581842" w:rsidRPr="00DF789C">
        <w:rPr>
          <w:rFonts w:eastAsia="宋体"/>
          <w:lang w:eastAsia="zh-CN"/>
        </w:rPr>
        <w:t>hase continuity</w:t>
      </w:r>
      <w:r w:rsidR="00581842">
        <w:rPr>
          <w:rFonts w:eastAsia="宋体"/>
          <w:lang w:eastAsia="zh-CN"/>
        </w:rPr>
        <w:t xml:space="preserve"> can still be ensured within </w:t>
      </w:r>
      <w:r>
        <w:rPr>
          <w:rFonts w:eastAsia="宋体"/>
          <w:lang w:eastAsia="zh-CN"/>
        </w:rPr>
        <w:t>the duration of each hop</w:t>
      </w:r>
      <w:r w:rsidR="007B6253">
        <w:rPr>
          <w:rFonts w:eastAsia="宋体"/>
          <w:lang w:eastAsia="zh-CN"/>
        </w:rPr>
        <w:t xml:space="preserve"> depending on other issues discussed above</w:t>
      </w:r>
      <w:r>
        <w:rPr>
          <w:rFonts w:eastAsia="宋体"/>
          <w:lang w:eastAsia="zh-CN"/>
        </w:rPr>
        <w:t>. I</w:t>
      </w:r>
      <w:r w:rsidR="00306B1D">
        <w:rPr>
          <w:rFonts w:eastAsia="宋体"/>
          <w:lang w:eastAsia="zh-CN"/>
        </w:rPr>
        <w:t>t is well-known that</w:t>
      </w:r>
      <w:r>
        <w:rPr>
          <w:rFonts w:eastAsia="宋体"/>
          <w:lang w:eastAsia="zh-CN"/>
        </w:rPr>
        <w:t xml:space="preserve"> intra-slot</w:t>
      </w:r>
      <w:r>
        <w:rPr>
          <w:rFonts w:eastAsia="宋体" w:hint="eastAsia"/>
          <w:lang w:eastAsia="zh-CN"/>
        </w:rPr>
        <w:t>/</w:t>
      </w:r>
      <w:r>
        <w:rPr>
          <w:rFonts w:eastAsia="宋体"/>
          <w:lang w:eastAsia="zh-CN"/>
        </w:rPr>
        <w:t>inter-slot hopping and inter-slot</w:t>
      </w:r>
      <w:r>
        <w:rPr>
          <w:rFonts w:eastAsia="宋体" w:hint="eastAsia"/>
          <w:lang w:eastAsia="zh-CN"/>
        </w:rPr>
        <w:t>/</w:t>
      </w:r>
      <w:r>
        <w:rPr>
          <w:rFonts w:eastAsia="宋体"/>
          <w:lang w:eastAsia="zh-CN"/>
        </w:rPr>
        <w:t>inter-repetition hopping</w:t>
      </w:r>
      <w:r w:rsidR="00306B1D">
        <w:rPr>
          <w:rFonts w:eastAsia="宋体"/>
          <w:lang w:eastAsia="zh-CN"/>
        </w:rPr>
        <w:t xml:space="preserve"> are supported in Rel-16. </w:t>
      </w:r>
      <w:r w:rsidR="00D96967">
        <w:rPr>
          <w:rFonts w:eastAsia="宋体"/>
          <w:lang w:eastAsia="zh-CN"/>
        </w:rPr>
        <w:t xml:space="preserve">In order to </w:t>
      </w:r>
      <w:r w:rsidR="007149AE">
        <w:rPr>
          <w:rFonts w:eastAsia="宋体" w:hint="eastAsia"/>
          <w:lang w:eastAsia="zh-CN"/>
        </w:rPr>
        <w:t>explore</w:t>
      </w:r>
      <w:r w:rsidR="007149AE">
        <w:rPr>
          <w:rFonts w:eastAsia="宋体"/>
          <w:lang w:eastAsia="zh-CN"/>
        </w:rPr>
        <w:t xml:space="preserve"> </w:t>
      </w:r>
      <w:r w:rsidR="00D96967">
        <w:rPr>
          <w:rFonts w:eastAsia="宋体"/>
          <w:lang w:eastAsia="zh-CN"/>
        </w:rPr>
        <w:t>the benefit of joint channel estimation, frequency hopping</w:t>
      </w:r>
      <w:r w:rsidR="003950CB">
        <w:rPr>
          <w:rFonts w:eastAsia="宋体"/>
          <w:lang w:eastAsia="zh-CN"/>
        </w:rPr>
        <w:t xml:space="preserve"> granularity can be extended</w:t>
      </w:r>
      <w:r w:rsidR="00D96967">
        <w:rPr>
          <w:rFonts w:eastAsia="宋体"/>
          <w:lang w:eastAsia="zh-CN"/>
        </w:rPr>
        <w:t xml:space="preserve">, </w:t>
      </w:r>
      <w:r w:rsidR="003950CB">
        <w:rPr>
          <w:rFonts w:eastAsia="宋体"/>
          <w:lang w:eastAsia="zh-CN"/>
        </w:rPr>
        <w:t>rather than limited within</w:t>
      </w:r>
      <w:r w:rsidR="00D96967">
        <w:rPr>
          <w:rFonts w:eastAsia="宋体"/>
          <w:lang w:eastAsia="zh-CN"/>
        </w:rPr>
        <w:t xml:space="preserve"> a slot or one repetition</w:t>
      </w:r>
      <w:r w:rsidR="007757B7">
        <w:rPr>
          <w:rFonts w:eastAsia="宋体"/>
          <w:lang w:eastAsia="zh-CN"/>
        </w:rPr>
        <w:t xml:space="preserve">. </w:t>
      </w:r>
      <w:r w:rsidR="00D8784C">
        <w:rPr>
          <w:rFonts w:eastAsia="宋体"/>
          <w:lang w:eastAsia="zh-CN"/>
        </w:rPr>
        <w:t xml:space="preserve">The time domain granularity for frequency hopping can be determined considering the DMRS bundling granularity. For example, if DMRS bundling granularity is 2 slots, as indicated by NW. The time domain granularity for frequency hopping can also be set to 2 slots. As shown in Figure </w:t>
      </w:r>
      <w:r w:rsidR="007D0881">
        <w:rPr>
          <w:rFonts w:eastAsia="宋体"/>
          <w:lang w:eastAsia="zh-CN"/>
        </w:rPr>
        <w:t>3</w:t>
      </w:r>
      <w:r w:rsidR="00D8784C">
        <w:rPr>
          <w:rFonts w:eastAsia="宋体"/>
          <w:lang w:eastAsia="zh-CN"/>
        </w:rPr>
        <w:t xml:space="preserve">, better performance can be expected </w:t>
      </w:r>
      <w:r w:rsidR="009A3FF8">
        <w:rPr>
          <w:rFonts w:eastAsia="宋体"/>
          <w:lang w:eastAsia="zh-CN"/>
        </w:rPr>
        <w:t>since benefit from frequency hopping and joint channel estimation can be obtained at the same time.</w:t>
      </w:r>
    </w:p>
    <w:p w14:paraId="3D7E12E1" w14:textId="749BE213" w:rsidR="00D8784C" w:rsidRDefault="005538EE" w:rsidP="005538EE">
      <w:pPr>
        <w:spacing w:before="120"/>
        <w:jc w:val="center"/>
        <w:rPr>
          <w:rFonts w:eastAsia="宋体"/>
          <w:lang w:eastAsia="zh-CN"/>
        </w:rPr>
      </w:pPr>
      <w:r>
        <w:object w:dxaOrig="6541" w:dyaOrig="3466" w14:anchorId="2C0E9998">
          <v:shape id="_x0000_i1027" type="#_x0000_t75" style="width:262.35pt;height:138.35pt" o:ole="">
            <v:imagedata r:id="rId13" o:title=""/>
          </v:shape>
          <o:OLEObject Type="Embed" ProgID="Visio.Drawing.15" ShapeID="_x0000_i1027" DrawAspect="Content" ObjectID="_1672514983" r:id="rId14"/>
        </w:object>
      </w:r>
      <w:r w:rsidDel="009A3FF8">
        <w:rPr>
          <w:rFonts w:eastAsia="宋体"/>
          <w:lang w:eastAsia="zh-CN"/>
        </w:rPr>
        <w:t xml:space="preserve"> </w:t>
      </w:r>
    </w:p>
    <w:p w14:paraId="7F7A73D5" w14:textId="6F81B0E3" w:rsidR="005538EE" w:rsidRPr="007D0881" w:rsidRDefault="005538EE" w:rsidP="007D0881">
      <w:pPr>
        <w:spacing w:before="120"/>
        <w:jc w:val="center"/>
        <w:rPr>
          <w:rFonts w:eastAsia="宋体"/>
          <w:b/>
          <w:lang w:eastAsia="zh-CN"/>
        </w:rPr>
      </w:pPr>
      <w:r w:rsidRPr="00F559C8">
        <w:rPr>
          <w:b/>
        </w:rPr>
        <w:t>Figure</w:t>
      </w:r>
      <w:r w:rsidRPr="00F559C8">
        <w:rPr>
          <w:b/>
          <w:noProof/>
        </w:rPr>
        <w:t xml:space="preserve"> </w:t>
      </w:r>
      <w:r>
        <w:rPr>
          <w:b/>
          <w:noProof/>
        </w:rPr>
        <w:t>3</w:t>
      </w:r>
      <w:r w:rsidRPr="00F559C8">
        <w:rPr>
          <w:b/>
          <w:szCs w:val="22"/>
        </w:rPr>
        <w:t xml:space="preserve">. </w:t>
      </w:r>
      <w:r>
        <w:rPr>
          <w:b/>
          <w:szCs w:val="22"/>
        </w:rPr>
        <w:t>Example of frequency hopping with inter-slot bundling</w:t>
      </w:r>
    </w:p>
    <w:p w14:paraId="1C2BA632" w14:textId="308A03A7" w:rsidR="009A3FF8" w:rsidRDefault="00082283" w:rsidP="00A75B9D">
      <w:pPr>
        <w:spacing w:before="120"/>
        <w:rPr>
          <w:rFonts w:eastAsia="宋体"/>
          <w:lang w:eastAsia="zh-CN"/>
        </w:rPr>
      </w:pPr>
      <w:r>
        <w:rPr>
          <w:rFonts w:eastAsia="宋体"/>
          <w:lang w:eastAsia="zh-CN"/>
        </w:rPr>
        <w:t>However, the time duration for frequency hopping and DMRS bundling should also take the frame structure into consideration. For example, in TDD spectrum with DDDSUDDSUU frame structure, if time domain</w:t>
      </w:r>
      <w:r w:rsidR="007D0881">
        <w:rPr>
          <w:rFonts w:eastAsia="宋体"/>
          <w:lang w:eastAsia="zh-CN"/>
        </w:rPr>
        <w:t xml:space="preserve"> granularity</w:t>
      </w:r>
      <w:r>
        <w:rPr>
          <w:rFonts w:eastAsia="宋体"/>
          <w:lang w:eastAsia="zh-CN"/>
        </w:rPr>
        <w:t xml:space="preserve"> </w:t>
      </w:r>
      <w:r w:rsidR="00BB4FAB">
        <w:rPr>
          <w:rFonts w:eastAsia="宋体"/>
          <w:lang w:eastAsia="zh-CN"/>
        </w:rPr>
        <w:t xml:space="preserve">of </w:t>
      </w:r>
      <w:r>
        <w:rPr>
          <w:rFonts w:eastAsia="宋体"/>
          <w:lang w:eastAsia="zh-CN"/>
        </w:rPr>
        <w:t xml:space="preserve">frequency hopping/DMRS bundling is set to 2 slots, there is no enough UL resources in the first half of </w:t>
      </w:r>
      <w:r w:rsidR="009A72EC">
        <w:rPr>
          <w:rFonts w:eastAsia="宋体"/>
          <w:lang w:eastAsia="zh-CN"/>
        </w:rPr>
        <w:t xml:space="preserve">frame, while 2 consecutive slots are available in the second half of the frame. In this case, the </w:t>
      </w:r>
      <w:r w:rsidR="007D0881">
        <w:rPr>
          <w:rFonts w:eastAsia="宋体"/>
          <w:lang w:eastAsia="zh-CN"/>
        </w:rPr>
        <w:t xml:space="preserve">granularity </w:t>
      </w:r>
      <w:r w:rsidR="00BB4FAB">
        <w:rPr>
          <w:rFonts w:eastAsia="宋体"/>
          <w:lang w:eastAsia="zh-CN"/>
        </w:rPr>
        <w:t>of</w:t>
      </w:r>
      <w:r w:rsidR="007D0881">
        <w:rPr>
          <w:rFonts w:eastAsia="宋体"/>
          <w:lang w:eastAsia="zh-CN"/>
        </w:rPr>
        <w:t xml:space="preserve"> </w:t>
      </w:r>
      <w:r w:rsidR="009A72EC">
        <w:rPr>
          <w:rFonts w:eastAsia="宋体"/>
          <w:lang w:eastAsia="zh-CN"/>
        </w:rPr>
        <w:t xml:space="preserve">frequency hopping/DMRS bundling can take the available slots into consideration. As shown in Figure </w:t>
      </w:r>
      <w:r w:rsidR="00BB4FAB">
        <w:rPr>
          <w:rFonts w:eastAsia="宋体"/>
          <w:lang w:eastAsia="zh-CN"/>
        </w:rPr>
        <w:t>4</w:t>
      </w:r>
      <w:r w:rsidR="009A72EC">
        <w:rPr>
          <w:rFonts w:eastAsia="宋体"/>
          <w:lang w:eastAsia="zh-CN"/>
        </w:rPr>
        <w:t xml:space="preserve">, </w:t>
      </w:r>
      <w:r w:rsidR="00545E94">
        <w:rPr>
          <w:rFonts w:eastAsia="宋体"/>
          <w:lang w:eastAsia="zh-CN"/>
        </w:rPr>
        <w:t>bundling size is 1</w:t>
      </w:r>
      <w:r w:rsidR="005538EE">
        <w:rPr>
          <w:rFonts w:eastAsia="宋体"/>
          <w:lang w:eastAsia="zh-CN"/>
        </w:rPr>
        <w:t xml:space="preserve"> and 2</w:t>
      </w:r>
      <w:r w:rsidR="00545E94">
        <w:rPr>
          <w:rFonts w:eastAsia="宋体"/>
          <w:lang w:eastAsia="zh-CN"/>
        </w:rPr>
        <w:t xml:space="preserve"> slot</w:t>
      </w:r>
      <w:r w:rsidR="005538EE">
        <w:rPr>
          <w:rFonts w:eastAsia="宋体"/>
          <w:lang w:eastAsia="zh-CN"/>
        </w:rPr>
        <w:t>(s)</w:t>
      </w:r>
      <w:r w:rsidR="00545E94">
        <w:rPr>
          <w:rFonts w:eastAsia="宋体"/>
          <w:lang w:eastAsia="zh-CN"/>
        </w:rPr>
        <w:t xml:space="preserve"> in </w:t>
      </w:r>
      <w:r w:rsidR="005538EE">
        <w:rPr>
          <w:rFonts w:eastAsia="宋体"/>
          <w:lang w:eastAsia="zh-CN"/>
        </w:rPr>
        <w:t>first half of frame and second half of the frame, respectively. In this case, benefit from both DMRS bundling and frequency hopping can be obtained.</w:t>
      </w:r>
    </w:p>
    <w:p w14:paraId="55797F1A" w14:textId="77777777" w:rsidR="00BD2C3F" w:rsidRPr="00870B00" w:rsidRDefault="00BD2C3F" w:rsidP="00BD2C3F">
      <w:pPr>
        <w:spacing w:before="120"/>
        <w:rPr>
          <w:rFonts w:eastAsia="宋体"/>
          <w:lang w:eastAsia="zh-CN"/>
        </w:rPr>
      </w:pPr>
      <w:r>
        <w:rPr>
          <w:rFonts w:eastAsia="宋体" w:hint="eastAsia"/>
          <w:lang w:eastAsia="zh-CN"/>
        </w:rPr>
        <w:t>S</w:t>
      </w:r>
      <w:r>
        <w:rPr>
          <w:rFonts w:eastAsia="宋体"/>
          <w:lang w:eastAsia="zh-CN"/>
        </w:rPr>
        <w:t>imilarly, for cases DMRS bundling is enabled without frequency hopping, the DMRS bundling size can also be determined by taking the frame structure into consideration.</w:t>
      </w:r>
    </w:p>
    <w:p w14:paraId="310DFC83" w14:textId="77777777" w:rsidR="00BD2C3F" w:rsidRDefault="00BD2C3F" w:rsidP="00BD2C3F">
      <w:pPr>
        <w:spacing w:before="120"/>
        <w:rPr>
          <w:rFonts w:ascii="Times" w:hAnsi="Times" w:cs="Times"/>
          <w:b/>
          <w:i/>
        </w:rPr>
      </w:pPr>
      <w:r w:rsidRPr="00EA5A9E">
        <w:rPr>
          <w:rFonts w:ascii="Times" w:hAnsi="Times" w:cs="Times"/>
          <w:b/>
          <w:i/>
        </w:rPr>
        <w:t xml:space="preserve">Proposal </w:t>
      </w:r>
      <w:r>
        <w:rPr>
          <w:rFonts w:ascii="Times" w:hAnsi="Times" w:cs="Times"/>
          <w:b/>
          <w:i/>
        </w:rPr>
        <w:t>5</w:t>
      </w:r>
      <w:r w:rsidRPr="00EA5A9E">
        <w:rPr>
          <w:rFonts w:ascii="Times" w:hAnsi="Times" w:cs="Times"/>
          <w:b/>
          <w:i/>
        </w:rPr>
        <w:t>:</w:t>
      </w:r>
      <w:r>
        <w:rPr>
          <w:rFonts w:ascii="Times" w:hAnsi="Times" w:cs="Times"/>
          <w:b/>
          <w:i/>
        </w:rPr>
        <w:t xml:space="preserve"> Support </w:t>
      </w:r>
      <w:r w:rsidRPr="00772A4C">
        <w:rPr>
          <w:rFonts w:ascii="Times" w:hAnsi="Times" w:cs="Times"/>
          <w:b/>
          <w:i/>
        </w:rPr>
        <w:t xml:space="preserve">frequency hopping with </w:t>
      </w:r>
      <w:r>
        <w:rPr>
          <w:rFonts w:ascii="Times" w:hAnsi="Times" w:cs="Times"/>
          <w:b/>
          <w:i/>
        </w:rPr>
        <w:t xml:space="preserve">inter-slot bundling to enable joint channel estimation. </w:t>
      </w:r>
    </w:p>
    <w:p w14:paraId="009CEEEE" w14:textId="77777777" w:rsidR="00BD2C3F" w:rsidRDefault="00BD2C3F" w:rsidP="00BD2C3F">
      <w:pPr>
        <w:spacing w:before="120"/>
        <w:rPr>
          <w:rFonts w:eastAsia="宋体"/>
          <w:lang w:eastAsia="zh-CN"/>
        </w:rPr>
      </w:pPr>
      <w:r w:rsidRPr="00EA5A9E">
        <w:rPr>
          <w:rFonts w:ascii="Times" w:hAnsi="Times" w:cs="Times"/>
          <w:b/>
          <w:i/>
        </w:rPr>
        <w:t xml:space="preserve">Proposal </w:t>
      </w:r>
      <w:r>
        <w:rPr>
          <w:rFonts w:ascii="Times" w:hAnsi="Times" w:cs="Times"/>
          <w:b/>
          <w:i/>
        </w:rPr>
        <w:t xml:space="preserve">6: The time domain granularity of frequency hopping/DMRS bundling size can be determined in consideration of </w:t>
      </w:r>
      <w:r w:rsidRPr="00EB37A9">
        <w:rPr>
          <w:rFonts w:ascii="Times" w:hAnsi="Times" w:cs="Times"/>
          <w:b/>
          <w:i/>
        </w:rPr>
        <w:t>available resource</w:t>
      </w:r>
      <w:r>
        <w:rPr>
          <w:rFonts w:ascii="Times" w:hAnsi="Times" w:cs="Times"/>
          <w:b/>
          <w:i/>
        </w:rPr>
        <w:t>s.</w:t>
      </w:r>
    </w:p>
    <w:p w14:paraId="436FECCB" w14:textId="67948C23" w:rsidR="00BB0699" w:rsidRDefault="00D456FF" w:rsidP="00F559C8">
      <w:pPr>
        <w:spacing w:before="120"/>
        <w:jc w:val="center"/>
        <w:rPr>
          <w:rFonts w:eastAsia="宋体"/>
          <w:lang w:eastAsia="zh-CN"/>
        </w:rPr>
      </w:pPr>
      <w:r>
        <w:object w:dxaOrig="11400" w:dyaOrig="3525" w14:anchorId="57CD27A8">
          <v:shape id="_x0000_i1028" type="#_x0000_t75" style="width:453.9pt;height:140.25pt" o:ole="">
            <v:imagedata r:id="rId15" o:title=""/>
          </v:shape>
          <o:OLEObject Type="Embed" ProgID="Visio.Drawing.15" ShapeID="_x0000_i1028" DrawAspect="Content" ObjectID="_1672514984" r:id="rId16"/>
        </w:object>
      </w:r>
    </w:p>
    <w:p w14:paraId="51BE74E0" w14:textId="4D8AC3FD" w:rsidR="00F559C8" w:rsidRDefault="00F559C8" w:rsidP="00F559C8">
      <w:pPr>
        <w:spacing w:before="120"/>
        <w:jc w:val="center"/>
        <w:rPr>
          <w:b/>
          <w:szCs w:val="22"/>
        </w:rPr>
      </w:pPr>
      <w:r w:rsidRPr="00F559C8">
        <w:rPr>
          <w:b/>
        </w:rPr>
        <w:t>Figure</w:t>
      </w:r>
      <w:r w:rsidRPr="00F559C8">
        <w:rPr>
          <w:b/>
          <w:noProof/>
        </w:rPr>
        <w:t xml:space="preserve"> </w:t>
      </w:r>
      <w:r w:rsidR="005538EE">
        <w:rPr>
          <w:b/>
          <w:noProof/>
        </w:rPr>
        <w:t>4</w:t>
      </w:r>
      <w:r w:rsidRPr="00F559C8">
        <w:rPr>
          <w:b/>
          <w:szCs w:val="22"/>
        </w:rPr>
        <w:t xml:space="preserve">. </w:t>
      </w:r>
      <w:r>
        <w:rPr>
          <w:b/>
          <w:szCs w:val="22"/>
        </w:rPr>
        <w:t xml:space="preserve">Example of </w:t>
      </w:r>
      <w:r w:rsidR="00C13A3C">
        <w:rPr>
          <w:b/>
          <w:szCs w:val="22"/>
        </w:rPr>
        <w:t xml:space="preserve">frequency hopping with </w:t>
      </w:r>
      <w:r w:rsidR="000D2BE6">
        <w:rPr>
          <w:b/>
          <w:szCs w:val="22"/>
        </w:rPr>
        <w:t>inter-slot bundling</w:t>
      </w:r>
      <w:r w:rsidR="005538EE">
        <w:rPr>
          <w:b/>
          <w:szCs w:val="22"/>
        </w:rPr>
        <w:t xml:space="preserve"> in</w:t>
      </w:r>
      <w:r w:rsidR="00BE252C">
        <w:rPr>
          <w:b/>
          <w:szCs w:val="22"/>
        </w:rPr>
        <w:t xml:space="preserve"> frame structure DDDSUDDSUU</w:t>
      </w:r>
      <w:r w:rsidR="005538EE">
        <w:rPr>
          <w:b/>
          <w:szCs w:val="22"/>
        </w:rPr>
        <w:t xml:space="preserve"> </w:t>
      </w:r>
    </w:p>
    <w:p w14:paraId="5F8DA5A6" w14:textId="77777777" w:rsidR="00BD2C3F" w:rsidRPr="00F559C8" w:rsidRDefault="00BD2C3F" w:rsidP="00BD2C3F">
      <w:pPr>
        <w:spacing w:before="120"/>
        <w:rPr>
          <w:rFonts w:eastAsia="宋体"/>
          <w:b/>
          <w:lang w:eastAsia="zh-CN"/>
        </w:rPr>
      </w:pPr>
    </w:p>
    <w:p w14:paraId="186A30F0" w14:textId="0FEBF645" w:rsidR="00EA41FC" w:rsidRPr="00124903" w:rsidRDefault="00EA41FC" w:rsidP="00124903">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124903">
        <w:rPr>
          <w:rFonts w:ascii="Arial" w:eastAsia="宋体" w:hAnsi="Arial" w:cs="Times New Roman"/>
          <w:b w:val="0"/>
          <w:bCs w:val="0"/>
          <w:kern w:val="0"/>
          <w:sz w:val="36"/>
          <w:szCs w:val="20"/>
          <w:lang w:eastAsia="zh-CN"/>
        </w:rPr>
        <w:t xml:space="preserve">DMRS bundling with </w:t>
      </w:r>
      <w:r w:rsidR="00B30343" w:rsidRPr="00124903">
        <w:rPr>
          <w:rFonts w:ascii="Arial" w:eastAsia="宋体" w:hAnsi="Arial" w:cs="Times New Roman" w:hint="eastAsia"/>
          <w:b w:val="0"/>
          <w:bCs w:val="0"/>
          <w:kern w:val="0"/>
          <w:sz w:val="36"/>
          <w:szCs w:val="20"/>
          <w:lang w:eastAsia="zh-CN"/>
        </w:rPr>
        <w:t>DMRS</w:t>
      </w:r>
      <w:r w:rsidR="00B30343" w:rsidRPr="00124903">
        <w:rPr>
          <w:rFonts w:ascii="Arial" w:eastAsia="宋体" w:hAnsi="Arial" w:cs="Times New Roman"/>
          <w:b w:val="0"/>
          <w:bCs w:val="0"/>
          <w:kern w:val="0"/>
          <w:sz w:val="36"/>
          <w:szCs w:val="20"/>
          <w:lang w:eastAsia="zh-CN"/>
        </w:rPr>
        <w:t xml:space="preserve"> overhead optimization</w:t>
      </w:r>
    </w:p>
    <w:p w14:paraId="18145ABC" w14:textId="77777777" w:rsidR="00C32525" w:rsidRDefault="00EE3988" w:rsidP="00C32525">
      <w:pPr>
        <w:spacing w:before="120"/>
        <w:rPr>
          <w:rFonts w:eastAsiaTheme="minorEastAsia"/>
          <w:szCs w:val="20"/>
          <w:lang w:val="en-GB" w:eastAsia="zh-CN"/>
        </w:rPr>
      </w:pPr>
      <w:r>
        <w:rPr>
          <w:rFonts w:eastAsia="宋体" w:hint="eastAsia"/>
          <w:lang w:eastAsia="zh-CN"/>
        </w:rPr>
        <w:t>A</w:t>
      </w:r>
      <w:r>
        <w:rPr>
          <w:rFonts w:eastAsia="宋体"/>
          <w:lang w:eastAsia="zh-CN"/>
        </w:rPr>
        <w:t xml:space="preserve">s described above, the </w:t>
      </w:r>
      <w:r w:rsidRPr="00EE3988">
        <w:rPr>
          <w:rFonts w:eastAsia="宋体"/>
          <w:lang w:eastAsia="zh-CN"/>
        </w:rPr>
        <w:t>time domain DMRS</w:t>
      </w:r>
      <w:r w:rsidR="003D2782">
        <w:rPr>
          <w:rFonts w:eastAsia="宋体"/>
          <w:lang w:eastAsia="zh-CN"/>
        </w:rPr>
        <w:t xml:space="preserve"> pattern</w:t>
      </w:r>
      <w:r>
        <w:rPr>
          <w:rFonts w:eastAsia="宋体"/>
          <w:lang w:eastAsia="zh-CN"/>
        </w:rPr>
        <w:t xml:space="preserve"> is restricted </w:t>
      </w:r>
      <w:r w:rsidR="003D2782">
        <w:rPr>
          <w:rFonts w:eastAsia="宋体"/>
          <w:lang w:eastAsia="zh-CN"/>
        </w:rPr>
        <w:t>within</w:t>
      </w:r>
      <w:r>
        <w:rPr>
          <w:rFonts w:eastAsia="宋体"/>
          <w:lang w:eastAsia="zh-CN"/>
        </w:rPr>
        <w:t xml:space="preserve"> a slot due to the limitation of TDRA.</w:t>
      </w:r>
      <w:r w:rsidR="007575D3">
        <w:rPr>
          <w:rFonts w:eastAsia="宋体" w:hint="eastAsia"/>
          <w:lang w:eastAsia="zh-CN"/>
        </w:rPr>
        <w:t xml:space="preserve"> </w:t>
      </w:r>
      <w:r w:rsidR="007051A5">
        <w:rPr>
          <w:rFonts w:eastAsia="宋体"/>
          <w:lang w:eastAsia="zh-CN"/>
        </w:rPr>
        <w:t>Since better receiver performance can be achieved through DMRS bundling/joint channel estimation</w:t>
      </w:r>
      <w:r w:rsidR="000203A8">
        <w:rPr>
          <w:rFonts w:eastAsia="宋体"/>
          <w:lang w:eastAsia="zh-CN"/>
        </w:rPr>
        <w:t xml:space="preserve">, </w:t>
      </w:r>
      <w:r w:rsidR="007051A5">
        <w:rPr>
          <w:rFonts w:eastAsia="宋体"/>
          <w:lang w:eastAsia="zh-CN"/>
        </w:rPr>
        <w:t xml:space="preserve">it also </w:t>
      </w:r>
      <w:r w:rsidR="000203A8">
        <w:rPr>
          <w:rFonts w:eastAsia="宋体"/>
          <w:lang w:eastAsia="zh-CN"/>
        </w:rPr>
        <w:t xml:space="preserve">provides the possibility of optimizing the </w:t>
      </w:r>
      <w:r w:rsidR="007051A5">
        <w:rPr>
          <w:rFonts w:eastAsia="宋体"/>
          <w:lang w:eastAsia="zh-CN"/>
        </w:rPr>
        <w:t xml:space="preserve">DMRS </w:t>
      </w:r>
      <w:r w:rsidR="000203A8">
        <w:rPr>
          <w:rFonts w:eastAsia="宋体"/>
          <w:lang w:eastAsia="zh-CN"/>
        </w:rPr>
        <w:t xml:space="preserve">overhead. For example, in </w:t>
      </w:r>
      <w:r w:rsidR="000203A8">
        <w:rPr>
          <w:rFonts w:eastAsia="宋体"/>
          <w:lang w:val="en-GB" w:eastAsia="zh-CN"/>
        </w:rPr>
        <w:t>time non-selective fading c</w:t>
      </w:r>
      <w:r w:rsidR="000203A8" w:rsidRPr="00CE34C0">
        <w:rPr>
          <w:rFonts w:eastAsia="宋体"/>
          <w:lang w:val="en-GB" w:eastAsia="zh-CN"/>
        </w:rPr>
        <w:t>hannel</w:t>
      </w:r>
      <w:r w:rsidR="000203A8">
        <w:rPr>
          <w:rFonts w:eastAsia="宋体"/>
          <w:lang w:val="en-GB" w:eastAsia="zh-CN"/>
        </w:rPr>
        <w:t xml:space="preserve">, less DMRS symbols in time domain are enough to obtain the </w:t>
      </w:r>
      <w:r w:rsidR="00E815D4">
        <w:rPr>
          <w:rFonts w:eastAsia="宋体"/>
          <w:lang w:val="en-GB" w:eastAsia="zh-CN"/>
        </w:rPr>
        <w:t xml:space="preserve">desired performance of joint channel estimation. </w:t>
      </w:r>
      <w:r w:rsidR="007051A5">
        <w:rPr>
          <w:rFonts w:eastAsia="宋体"/>
          <w:lang w:val="en-GB" w:eastAsia="zh-CN"/>
        </w:rPr>
        <w:t>L</w:t>
      </w:r>
      <w:r w:rsidR="00E815D4">
        <w:rPr>
          <w:rFonts w:eastAsia="宋体"/>
          <w:lang w:val="en-GB" w:eastAsia="zh-CN"/>
        </w:rPr>
        <w:t xml:space="preserve">ower </w:t>
      </w:r>
      <w:r w:rsidR="007051A5">
        <w:rPr>
          <w:rFonts w:eastAsia="宋体"/>
          <w:lang w:val="en-GB" w:eastAsia="zh-CN"/>
        </w:rPr>
        <w:t xml:space="preserve">DMRS </w:t>
      </w:r>
      <w:r w:rsidR="00E815D4">
        <w:rPr>
          <w:rFonts w:eastAsia="宋体"/>
          <w:lang w:val="en-GB" w:eastAsia="zh-CN"/>
        </w:rPr>
        <w:t>overhead could bring in better performance</w:t>
      </w:r>
      <w:r w:rsidR="007051A5">
        <w:rPr>
          <w:rFonts w:eastAsia="宋体"/>
          <w:lang w:val="en-GB" w:eastAsia="zh-CN"/>
        </w:rPr>
        <w:t xml:space="preserve"> due to lower coding rate</w:t>
      </w:r>
      <w:r w:rsidR="00E815D4">
        <w:rPr>
          <w:rFonts w:eastAsia="宋体"/>
          <w:lang w:val="en-GB" w:eastAsia="zh-CN"/>
        </w:rPr>
        <w:t xml:space="preserve">. </w:t>
      </w:r>
      <w:r w:rsidR="00523D6C">
        <w:rPr>
          <w:rFonts w:eastAsia="宋体"/>
          <w:lang w:val="en-GB" w:eastAsia="zh-CN"/>
        </w:rPr>
        <w:t xml:space="preserve">As shown in Figure 5, </w:t>
      </w:r>
      <w:r w:rsidR="00C24E0D">
        <w:rPr>
          <w:rFonts w:eastAsia="宋体"/>
          <w:lang w:val="en-GB" w:eastAsia="zh-CN"/>
        </w:rPr>
        <w:t xml:space="preserve">we conduct the simulation evaluation on the performance of </w:t>
      </w:r>
      <w:r w:rsidR="00385EF2">
        <w:rPr>
          <w:rFonts w:eastAsia="宋体" w:hint="eastAsia"/>
          <w:lang w:val="en-GB" w:eastAsia="zh-CN"/>
        </w:rPr>
        <w:t>repetition</w:t>
      </w:r>
      <w:r w:rsidR="00385EF2">
        <w:rPr>
          <w:rFonts w:eastAsia="宋体"/>
          <w:lang w:val="en-GB" w:eastAsia="zh-CN"/>
        </w:rPr>
        <w:t xml:space="preserve"> transmission with different DMRS overhead</w:t>
      </w:r>
      <w:r w:rsidR="00CC4E90">
        <w:rPr>
          <w:rFonts w:eastAsia="宋体"/>
          <w:lang w:val="en-GB" w:eastAsia="zh-CN"/>
        </w:rPr>
        <w:t>, based on joint channel estimation within DMRS bundling</w:t>
      </w:r>
      <w:r w:rsidR="00AC0CA7">
        <w:rPr>
          <w:rFonts w:eastAsia="宋体"/>
          <w:lang w:val="en-GB" w:eastAsia="zh-CN"/>
        </w:rPr>
        <w:t>.</w:t>
      </w:r>
      <w:r w:rsidR="00CC4E90">
        <w:rPr>
          <w:rFonts w:eastAsia="宋体"/>
          <w:lang w:val="en-GB" w:eastAsia="zh-CN"/>
        </w:rPr>
        <w:t xml:space="preserve"> The granularity of DMRS bundling is aligned with the number of repetitions.</w:t>
      </w:r>
      <w:r w:rsidR="00AC0CA7">
        <w:rPr>
          <w:rFonts w:eastAsia="宋体"/>
          <w:lang w:val="en-GB" w:eastAsia="zh-CN"/>
        </w:rPr>
        <w:t xml:space="preserve"> </w:t>
      </w:r>
      <w:r w:rsidR="00C24E0D">
        <w:rPr>
          <w:rFonts w:eastAsia="宋体"/>
          <w:lang w:val="en-GB" w:eastAsia="zh-CN"/>
        </w:rPr>
        <w:t>T</w:t>
      </w:r>
      <w:r w:rsidR="00C24E0D">
        <w:rPr>
          <w:rFonts w:eastAsiaTheme="minorEastAsia"/>
          <w:szCs w:val="20"/>
          <w:lang w:val="en-GB" w:eastAsia="zh-CN"/>
        </w:rPr>
        <w:t xml:space="preserve">he </w:t>
      </w:r>
      <w:r w:rsidR="00A07E43">
        <w:rPr>
          <w:rFonts w:eastAsiaTheme="minorEastAsia"/>
          <w:szCs w:val="20"/>
          <w:lang w:val="en-GB" w:eastAsia="zh-CN"/>
        </w:rPr>
        <w:t xml:space="preserve">main </w:t>
      </w:r>
      <w:r w:rsidR="00C24E0D">
        <w:rPr>
          <w:rFonts w:eastAsiaTheme="minorEastAsia"/>
          <w:szCs w:val="20"/>
          <w:lang w:val="en-GB" w:eastAsia="zh-CN"/>
        </w:rPr>
        <w:t xml:space="preserve">simulation assumptions are provided in Table </w:t>
      </w:r>
      <w:r w:rsidR="00AC0CA7">
        <w:rPr>
          <w:rFonts w:eastAsiaTheme="minorEastAsia"/>
          <w:szCs w:val="20"/>
          <w:lang w:val="en-GB" w:eastAsia="zh-CN"/>
        </w:rPr>
        <w:t>2</w:t>
      </w:r>
      <w:r w:rsidR="00C24E0D">
        <w:rPr>
          <w:rFonts w:eastAsiaTheme="minorEastAsia"/>
          <w:szCs w:val="20"/>
          <w:lang w:val="en-GB" w:eastAsia="zh-CN"/>
        </w:rPr>
        <w:t xml:space="preserve"> in </w:t>
      </w:r>
      <w:r w:rsidR="00C24E0D" w:rsidRPr="001E584C">
        <w:rPr>
          <w:rFonts w:eastAsiaTheme="minorEastAsia"/>
          <w:szCs w:val="20"/>
          <w:lang w:val="en-GB" w:eastAsia="zh-CN"/>
        </w:rPr>
        <w:t>Annex</w:t>
      </w:r>
      <w:r w:rsidR="007A1523">
        <w:rPr>
          <w:rFonts w:eastAsiaTheme="minorEastAsia"/>
          <w:szCs w:val="20"/>
          <w:lang w:val="en-GB" w:eastAsia="zh-CN"/>
        </w:rPr>
        <w:t xml:space="preserve">. </w:t>
      </w:r>
    </w:p>
    <w:p w14:paraId="7B38B367" w14:textId="798C57E1" w:rsidR="00C24E0D" w:rsidRDefault="00C32525" w:rsidP="00C32525">
      <w:pPr>
        <w:spacing w:before="120"/>
        <w:jc w:val="center"/>
        <w:rPr>
          <w:rFonts w:eastAsia="宋体"/>
          <w:lang w:eastAsia="zh-CN"/>
        </w:rPr>
      </w:pPr>
      <w:r w:rsidRPr="00C32525">
        <w:rPr>
          <w:noProof/>
          <w:snapToGrid w:val="0"/>
          <w:color w:val="000000"/>
          <w:w w:val="0"/>
          <w:sz w:val="0"/>
          <w:szCs w:val="0"/>
          <w:u w:color="000000"/>
          <w:bdr w:val="none" w:sz="0" w:space="0" w:color="000000"/>
          <w:shd w:val="clear" w:color="000000" w:fill="000000"/>
          <w:lang w:val="x-none" w:eastAsia="x-none" w:bidi="x-none"/>
        </w:rPr>
        <w:drawing>
          <wp:inline distT="0" distB="0" distL="0" distR="0" wp14:anchorId="0B50112B" wp14:editId="7AEE4BF3">
            <wp:extent cx="4028805" cy="2667000"/>
            <wp:effectExtent l="0" t="0" r="0" b="0"/>
            <wp:docPr id="2" name="图片 2" descr="C:\Users\Administrator\AppData\Roaming\vchat\ChatFiles\2021-01\8d0b5670-c66e-490c-90c7-5b046654352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vchat\ChatFiles\2021-01\8d0b5670-c66e-490c-90c7-5b046654352a.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2343" cy="2702441"/>
                    </a:xfrm>
                    <a:prstGeom prst="rect">
                      <a:avLst/>
                    </a:prstGeom>
                    <a:noFill/>
                    <a:ln>
                      <a:noFill/>
                    </a:ln>
                  </pic:spPr>
                </pic:pic>
              </a:graphicData>
            </a:graphic>
          </wp:inline>
        </w:drawing>
      </w:r>
    </w:p>
    <w:p w14:paraId="57E50280" w14:textId="2C54BA88" w:rsidR="00FB6475" w:rsidRDefault="00FB6475" w:rsidP="002775BF">
      <w:pPr>
        <w:spacing w:before="120"/>
        <w:jc w:val="center"/>
        <w:rPr>
          <w:rFonts w:eastAsia="宋体"/>
          <w:lang w:eastAsia="zh-CN"/>
        </w:rPr>
      </w:pPr>
      <w:r>
        <w:rPr>
          <w:rFonts w:eastAsia="宋体" w:hint="eastAsia"/>
          <w:lang w:eastAsia="zh-CN"/>
        </w:rPr>
        <w:t>F</w:t>
      </w:r>
      <w:r>
        <w:rPr>
          <w:rFonts w:eastAsia="宋体"/>
          <w:lang w:eastAsia="zh-CN"/>
        </w:rPr>
        <w:t>igure 5. Comparison of repetitions transmission with different overhead</w:t>
      </w:r>
    </w:p>
    <w:p w14:paraId="1E4B97E3" w14:textId="4A017A3A" w:rsidR="006F7EFF" w:rsidRDefault="007A1523" w:rsidP="0010202D">
      <w:pPr>
        <w:pStyle w:val="a0"/>
        <w:spacing w:before="120"/>
        <w:rPr>
          <w:rFonts w:eastAsia="宋体"/>
          <w:lang w:eastAsia="zh-CN"/>
        </w:rPr>
      </w:pPr>
      <w:r>
        <w:rPr>
          <w:rFonts w:eastAsia="宋体" w:hint="eastAsia"/>
          <w:lang w:eastAsia="zh-CN"/>
        </w:rPr>
        <w:t>I</w:t>
      </w:r>
      <w:r>
        <w:rPr>
          <w:rFonts w:eastAsia="宋体"/>
          <w:lang w:eastAsia="zh-CN"/>
        </w:rPr>
        <w:t xml:space="preserve">t can be observed that </w:t>
      </w:r>
      <w:r w:rsidR="006F7EFF">
        <w:rPr>
          <w:rFonts w:eastAsia="宋体"/>
          <w:lang w:eastAsia="zh-CN"/>
        </w:rPr>
        <w:t>joint channel estimation within DMRS bundling size can achieve better performance, and more benefits are brought by lower coding rate, compared to the loss caused by lower channel estimation accuracy due to lower DMRS density in time domain.</w:t>
      </w:r>
    </w:p>
    <w:p w14:paraId="3B4E6469" w14:textId="50D5E70C" w:rsidR="002D68AF" w:rsidRDefault="0010202D" w:rsidP="0010202D">
      <w:pPr>
        <w:pStyle w:val="a0"/>
        <w:spacing w:before="120"/>
        <w:rPr>
          <w:rFonts w:ascii="Times New Roman" w:eastAsia="宋体" w:hAnsi="Times New Roman"/>
          <w:b/>
          <w:i/>
          <w:lang w:eastAsia="zh-CN"/>
        </w:rPr>
      </w:pPr>
      <w:r>
        <w:rPr>
          <w:rFonts w:ascii="Times New Roman" w:hAnsi="Times New Roman"/>
          <w:b/>
          <w:i/>
        </w:rPr>
        <w:t>Proposal 7</w:t>
      </w:r>
      <w:r w:rsidR="006954F3" w:rsidRPr="00E37BA0">
        <w:rPr>
          <w:rFonts w:ascii="Times New Roman" w:eastAsia="宋体" w:hAnsi="Times New Roman"/>
          <w:b/>
          <w:i/>
          <w:lang w:eastAsia="zh-CN"/>
        </w:rPr>
        <w:t>:</w:t>
      </w:r>
      <w:r w:rsidR="006954F3">
        <w:rPr>
          <w:rFonts w:ascii="Times New Roman" w:eastAsia="宋体" w:hAnsi="Times New Roman"/>
          <w:b/>
          <w:i/>
          <w:lang w:eastAsia="zh-CN"/>
        </w:rPr>
        <w:t xml:space="preserve"> </w:t>
      </w:r>
      <w:r w:rsidR="003272F0">
        <w:rPr>
          <w:rFonts w:ascii="Times New Roman" w:eastAsia="宋体" w:hAnsi="Times New Roman"/>
          <w:b/>
          <w:i/>
          <w:lang w:eastAsia="zh-CN"/>
        </w:rPr>
        <w:t xml:space="preserve">If DMRS bundling is </w:t>
      </w:r>
      <w:r w:rsidR="009C372A">
        <w:rPr>
          <w:rFonts w:ascii="Times New Roman" w:eastAsia="宋体" w:hAnsi="Times New Roman"/>
          <w:b/>
          <w:i/>
          <w:lang w:eastAsia="zh-CN"/>
        </w:rPr>
        <w:t>supported</w:t>
      </w:r>
      <w:r w:rsidR="003272F0">
        <w:rPr>
          <w:rFonts w:ascii="Times New Roman" w:eastAsia="宋体" w:hAnsi="Times New Roman"/>
          <w:b/>
          <w:i/>
          <w:lang w:eastAsia="zh-CN"/>
        </w:rPr>
        <w:t>,</w:t>
      </w:r>
      <w:r w:rsidRPr="0010202D">
        <w:rPr>
          <w:rFonts w:ascii="Times New Roman" w:eastAsia="宋体" w:hAnsi="Times New Roman"/>
          <w:b/>
          <w:i/>
          <w:lang w:eastAsia="zh-CN"/>
        </w:rPr>
        <w:t xml:space="preserve"> </w:t>
      </w:r>
      <w:r w:rsidR="00DB5CE4" w:rsidRPr="00DB5CE4">
        <w:rPr>
          <w:rFonts w:ascii="Times New Roman" w:eastAsia="宋体" w:hAnsi="Times New Roman"/>
          <w:b/>
          <w:i/>
          <w:lang w:eastAsia="zh-CN"/>
        </w:rPr>
        <w:t xml:space="preserve">optimization </w:t>
      </w:r>
      <w:r w:rsidR="00A75A3E">
        <w:rPr>
          <w:rFonts w:ascii="Times New Roman" w:eastAsia="宋体" w:hAnsi="Times New Roman"/>
          <w:b/>
          <w:i/>
          <w:lang w:eastAsia="zh-CN"/>
        </w:rPr>
        <w:t xml:space="preserve">on </w:t>
      </w:r>
      <w:r w:rsidR="002004CB">
        <w:rPr>
          <w:rFonts w:ascii="Times New Roman" w:eastAsia="宋体" w:hAnsi="Times New Roman"/>
          <w:b/>
          <w:i/>
          <w:lang w:eastAsia="zh-CN"/>
        </w:rPr>
        <w:t>DMRS</w:t>
      </w:r>
      <w:r w:rsidR="008E6349">
        <w:rPr>
          <w:rFonts w:ascii="Times New Roman" w:eastAsia="宋体" w:hAnsi="Times New Roman"/>
          <w:b/>
          <w:i/>
          <w:lang w:eastAsia="zh-CN"/>
        </w:rPr>
        <w:t xml:space="preserve"> overhead</w:t>
      </w:r>
      <w:r w:rsidRPr="0010202D">
        <w:rPr>
          <w:rFonts w:ascii="Times New Roman" w:eastAsia="宋体" w:hAnsi="Times New Roman"/>
          <w:b/>
          <w:i/>
          <w:lang w:eastAsia="zh-CN"/>
        </w:rPr>
        <w:t xml:space="preserve"> </w:t>
      </w:r>
      <w:r w:rsidR="003272F0">
        <w:rPr>
          <w:rFonts w:ascii="Times New Roman" w:eastAsia="宋体" w:hAnsi="Times New Roman"/>
          <w:b/>
          <w:i/>
          <w:lang w:eastAsia="zh-CN"/>
        </w:rPr>
        <w:t xml:space="preserve">in time domain can </w:t>
      </w:r>
      <w:r>
        <w:rPr>
          <w:rFonts w:ascii="Times New Roman" w:eastAsia="宋体" w:hAnsi="Times New Roman"/>
          <w:b/>
          <w:i/>
          <w:lang w:eastAsia="zh-CN"/>
        </w:rPr>
        <w:t>be considered.</w:t>
      </w:r>
    </w:p>
    <w:p w14:paraId="33B6063A" w14:textId="77777777" w:rsidR="00950296" w:rsidRPr="009C0CFF" w:rsidRDefault="00950296" w:rsidP="00C22A47">
      <w:pPr>
        <w:pStyle w:val="a0"/>
        <w:spacing w:before="120"/>
        <w:rPr>
          <w:rFonts w:ascii="Times New Roman" w:eastAsia="宋体" w:hAnsi="Times New Roman"/>
          <w:lang w:eastAsia="zh-CN"/>
        </w:rPr>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1487253A" w:rsidR="00B36FCC" w:rsidRPr="00656CAA" w:rsidRDefault="00EE7166" w:rsidP="004978EE">
      <w:pPr>
        <w:spacing w:before="120"/>
        <w:rPr>
          <w:rFonts w:eastAsia="宋体"/>
          <w:b/>
          <w:lang w:eastAsia="zh-CN"/>
        </w:rPr>
      </w:pPr>
      <w:r>
        <w:rPr>
          <w:rFonts w:eastAsia="宋体"/>
          <w:lang w:eastAsia="zh-CN"/>
        </w:rPr>
        <w:t xml:space="preserve">In this contribution, we </w:t>
      </w:r>
      <w:r w:rsidR="009D2FC6">
        <w:rPr>
          <w:rFonts w:eastAsia="等线"/>
          <w:lang w:eastAsia="zh-CN"/>
        </w:rPr>
        <w:t>analyze and</w:t>
      </w:r>
      <w:r w:rsidR="009D2FC6" w:rsidRPr="00CB7E92">
        <w:rPr>
          <w:rFonts w:eastAsia="等线"/>
          <w:lang w:eastAsia="zh-CN"/>
        </w:rPr>
        <w:t xml:space="preserve"> discuss </w:t>
      </w:r>
      <w:r w:rsidR="009D2FC6">
        <w:rPr>
          <w:rFonts w:eastAsia="等线"/>
          <w:lang w:eastAsia="zh-CN"/>
        </w:rPr>
        <w:t xml:space="preserve">the </w:t>
      </w:r>
      <w:r w:rsidR="009D2FC6" w:rsidRPr="00F93961">
        <w:rPr>
          <w:lang w:eastAsia="zh-CN"/>
        </w:rPr>
        <w:t>mechanisms</w:t>
      </w:r>
      <w:r w:rsidR="009D2FC6">
        <w:rPr>
          <w:rFonts w:eastAsia="等线"/>
          <w:lang w:eastAsia="zh-CN"/>
        </w:rPr>
        <w:t xml:space="preserve"> of enabling joint channel estimation</w:t>
      </w:r>
      <w:r>
        <w:rPr>
          <w:rFonts w:eastAsia="宋体"/>
          <w:lang w:eastAsia="zh-CN"/>
        </w:rPr>
        <w:t>, and have the following observations and proposals:</w:t>
      </w:r>
      <w:r w:rsidR="00DA4DEA" w:rsidDel="00DA4DEA">
        <w:rPr>
          <w:rFonts w:eastAsia="宋体"/>
          <w:lang w:eastAsia="zh-CN"/>
        </w:rPr>
        <w:t xml:space="preserve"> </w:t>
      </w:r>
    </w:p>
    <w:p w14:paraId="2EB2B0AA" w14:textId="36A8F96B" w:rsidR="00BD2C3F" w:rsidRPr="00BD2C3F" w:rsidRDefault="004575C4" w:rsidP="00BD2C3F">
      <w:pPr>
        <w:pStyle w:val="a7"/>
        <w:rPr>
          <w:i/>
          <w:szCs w:val="24"/>
        </w:rPr>
      </w:pPr>
      <w:r w:rsidRPr="00E37BA0">
        <w:rPr>
          <w:i/>
        </w:rPr>
        <w:lastRenderedPageBreak/>
        <w:t xml:space="preserve">Observation </w:t>
      </w:r>
      <w:r>
        <w:rPr>
          <w:i/>
        </w:rPr>
        <w:t>1</w:t>
      </w:r>
      <w:r w:rsidRPr="00E37BA0">
        <w:rPr>
          <w:rFonts w:eastAsia="宋体"/>
          <w:i/>
          <w:lang w:eastAsia="zh-CN"/>
        </w:rPr>
        <w:t>:</w:t>
      </w:r>
      <w:r w:rsidRPr="00D22BAA">
        <w:t xml:space="preserve"> </w:t>
      </w:r>
      <w:r w:rsidR="00BD2C3F">
        <w:rPr>
          <w:i/>
          <w:szCs w:val="24"/>
        </w:rPr>
        <w:t>Some UE behaviors should be avoided to ensure phase continuity in the duration for PUSCH transmissions. The behaviors may include the following</w:t>
      </w:r>
    </w:p>
    <w:p w14:paraId="183045FF" w14:textId="77777777" w:rsidR="00BD2C3F" w:rsidRPr="0058115D" w:rsidRDefault="00BD2C3F" w:rsidP="00BD2C3F">
      <w:pPr>
        <w:pStyle w:val="a7"/>
        <w:widowControl w:val="0"/>
        <w:numPr>
          <w:ilvl w:val="0"/>
          <w:numId w:val="26"/>
        </w:numPr>
        <w:spacing w:beforeLines="0" w:after="0"/>
        <w:rPr>
          <w:i/>
          <w:szCs w:val="24"/>
        </w:rPr>
      </w:pPr>
      <w:r w:rsidRPr="0058115D">
        <w:rPr>
          <w:i/>
          <w:szCs w:val="24"/>
        </w:rPr>
        <w:t>TA adjustment;</w:t>
      </w:r>
    </w:p>
    <w:p w14:paraId="0EFA121E" w14:textId="77777777" w:rsidR="00BD2C3F" w:rsidRPr="0058115D" w:rsidRDefault="00BD2C3F" w:rsidP="00BD2C3F">
      <w:pPr>
        <w:pStyle w:val="a7"/>
        <w:widowControl w:val="0"/>
        <w:numPr>
          <w:ilvl w:val="0"/>
          <w:numId w:val="26"/>
        </w:numPr>
        <w:spacing w:beforeLines="0" w:after="0"/>
        <w:rPr>
          <w:i/>
          <w:szCs w:val="24"/>
        </w:rPr>
      </w:pPr>
      <w:r w:rsidRPr="0058115D">
        <w:rPr>
          <w:i/>
          <w:szCs w:val="24"/>
        </w:rPr>
        <w:t>Tx precoder/spatial filter change</w:t>
      </w:r>
      <w:r>
        <w:rPr>
          <w:i/>
          <w:szCs w:val="24"/>
        </w:rPr>
        <w:t>;</w:t>
      </w:r>
    </w:p>
    <w:p w14:paraId="2A95D181" w14:textId="77777777" w:rsidR="00BD2C3F" w:rsidRPr="00AF3FEA" w:rsidRDefault="00BD2C3F" w:rsidP="00BD2C3F">
      <w:pPr>
        <w:pStyle w:val="a7"/>
        <w:widowControl w:val="0"/>
        <w:numPr>
          <w:ilvl w:val="0"/>
          <w:numId w:val="26"/>
        </w:numPr>
        <w:spacing w:beforeLines="0" w:after="0"/>
        <w:rPr>
          <w:b w:val="0"/>
          <w:i/>
          <w:szCs w:val="24"/>
        </w:rPr>
      </w:pPr>
      <w:r w:rsidRPr="0058115D">
        <w:rPr>
          <w:i/>
          <w:szCs w:val="24"/>
        </w:rPr>
        <w:t>Applying updated measured pathloss</w:t>
      </w:r>
      <w:r>
        <w:rPr>
          <w:i/>
          <w:szCs w:val="24"/>
        </w:rPr>
        <w:t>.</w:t>
      </w:r>
    </w:p>
    <w:p w14:paraId="703C192D" w14:textId="77777777" w:rsidR="00BD2C3F" w:rsidRPr="00222B91" w:rsidRDefault="00BD2C3F" w:rsidP="00BD2C3F">
      <w:pPr>
        <w:pStyle w:val="a7"/>
        <w:rPr>
          <w:rFonts w:eastAsia="宋体"/>
          <w:lang w:val="en-GB" w:eastAsia="zh-CN"/>
        </w:rPr>
      </w:pPr>
      <w:r>
        <w:rPr>
          <w:rFonts w:ascii="Times" w:hAnsi="Times" w:cs="Times"/>
          <w:i/>
        </w:rPr>
        <w:t>Proposal</w:t>
      </w:r>
      <w:r w:rsidRPr="00A75B9D">
        <w:rPr>
          <w:rFonts w:ascii="Times" w:hAnsi="Times" w:cs="Times"/>
          <w:i/>
        </w:rPr>
        <w:t xml:space="preserve"> </w:t>
      </w:r>
      <w:r>
        <w:rPr>
          <w:rFonts w:ascii="Times" w:hAnsi="Times" w:cs="Times"/>
          <w:i/>
        </w:rPr>
        <w:t>1</w:t>
      </w:r>
      <w:r w:rsidRPr="00A75B9D">
        <w:rPr>
          <w:rFonts w:ascii="Times" w:hAnsi="Times" w:cs="Times"/>
          <w:i/>
        </w:rPr>
        <w:t xml:space="preserve">: </w:t>
      </w:r>
      <w:r>
        <w:rPr>
          <w:rFonts w:eastAsia="宋体"/>
          <w:i/>
          <w:lang w:eastAsia="zh-CN"/>
        </w:rPr>
        <w:t>T</w:t>
      </w:r>
      <w:r w:rsidRPr="0010202D">
        <w:rPr>
          <w:rFonts w:eastAsia="宋体"/>
          <w:i/>
          <w:lang w:eastAsia="zh-CN"/>
        </w:rPr>
        <w:t>he mechanism to determin</w:t>
      </w:r>
      <w:r w:rsidRPr="00222B91">
        <w:rPr>
          <w:rFonts w:eastAsia="宋体"/>
          <w:i/>
          <w:lang w:eastAsia="zh-CN"/>
        </w:rPr>
        <w:t>e t</w:t>
      </w:r>
      <w:r>
        <w:rPr>
          <w:rFonts w:eastAsia="宋体"/>
          <w:i/>
          <w:lang w:eastAsia="zh-CN"/>
        </w:rPr>
        <w:t xml:space="preserve">he </w:t>
      </w:r>
      <w:r w:rsidRPr="00222B91">
        <w:rPr>
          <w:rFonts w:eastAsia="宋体"/>
          <w:i/>
          <w:lang w:eastAsia="zh-CN"/>
        </w:rPr>
        <w:t xml:space="preserve">DMRS bundling </w:t>
      </w:r>
      <w:r>
        <w:rPr>
          <w:rFonts w:eastAsia="宋体"/>
          <w:i/>
          <w:lang w:eastAsia="zh-CN"/>
        </w:rPr>
        <w:t>size should be considered</w:t>
      </w:r>
      <w:r>
        <w:rPr>
          <w:rFonts w:ascii="Times" w:hAnsi="Times" w:cs="Times"/>
          <w:i/>
        </w:rPr>
        <w:t>.</w:t>
      </w:r>
    </w:p>
    <w:p w14:paraId="21594D5C" w14:textId="77777777" w:rsidR="00BD2C3F" w:rsidRPr="00124903" w:rsidRDefault="00BD2C3F" w:rsidP="00BD2C3F">
      <w:pPr>
        <w:pStyle w:val="a7"/>
        <w:rPr>
          <w:rFonts w:ascii="Times" w:hAnsi="Times" w:cs="Times"/>
          <w:i/>
        </w:rPr>
      </w:pPr>
      <w:r>
        <w:rPr>
          <w:rFonts w:ascii="Times" w:hAnsi="Times" w:cs="Times"/>
          <w:i/>
        </w:rPr>
        <w:t>Proposal</w:t>
      </w:r>
      <w:r w:rsidRPr="00A75B9D">
        <w:rPr>
          <w:rFonts w:ascii="Times" w:hAnsi="Times" w:cs="Times"/>
          <w:i/>
        </w:rPr>
        <w:t xml:space="preserve"> </w:t>
      </w:r>
      <w:r>
        <w:rPr>
          <w:rFonts w:ascii="Times" w:hAnsi="Times" w:cs="Times"/>
          <w:i/>
        </w:rPr>
        <w:t>2</w:t>
      </w:r>
      <w:r w:rsidRPr="00A75B9D">
        <w:rPr>
          <w:rFonts w:ascii="Times" w:hAnsi="Times" w:cs="Times"/>
          <w:i/>
        </w:rPr>
        <w:t xml:space="preserve">: </w:t>
      </w:r>
      <w:r>
        <w:rPr>
          <w:rFonts w:ascii="Times" w:hAnsi="Times" w:cs="Times"/>
          <w:i/>
        </w:rPr>
        <w:t>The time granularity for DMRS bundling is configurable, and NW provide the granularity based on UE capability.</w:t>
      </w:r>
    </w:p>
    <w:p w14:paraId="79F98DB9" w14:textId="77777777" w:rsidR="00BD2C3F" w:rsidRPr="00574CB1" w:rsidRDefault="00BD2C3F" w:rsidP="00BD2C3F">
      <w:pPr>
        <w:spacing w:before="120"/>
        <w:rPr>
          <w:b/>
          <w:i/>
        </w:rPr>
      </w:pPr>
      <w:r w:rsidRPr="00EA5A9E">
        <w:rPr>
          <w:rFonts w:ascii="Times" w:hAnsi="Times" w:cs="Times"/>
          <w:b/>
          <w:i/>
        </w:rPr>
        <w:t xml:space="preserve">Proposal </w:t>
      </w:r>
      <w:r>
        <w:rPr>
          <w:rFonts w:ascii="Times" w:hAnsi="Times" w:cs="Times"/>
          <w:b/>
          <w:i/>
        </w:rPr>
        <w:t>3</w:t>
      </w:r>
      <w:r w:rsidRPr="00EA5A9E">
        <w:rPr>
          <w:rFonts w:ascii="Times" w:hAnsi="Times" w:cs="Times"/>
          <w:b/>
          <w:i/>
        </w:rPr>
        <w:t xml:space="preserve">: </w:t>
      </w:r>
      <w:r>
        <w:rPr>
          <w:rFonts w:ascii="Times" w:hAnsi="Times" w:cs="Times"/>
          <w:b/>
          <w:i/>
        </w:rPr>
        <w:t>UE can report capability on whether UE can ensure phase continuity for UL transmission across multiple occasions, and how long UE can maintain the phase continuity.</w:t>
      </w:r>
    </w:p>
    <w:p w14:paraId="0060CCC2" w14:textId="77777777" w:rsidR="00BD2C3F" w:rsidRPr="005D09ED" w:rsidRDefault="00BD2C3F" w:rsidP="00BD2C3F">
      <w:pPr>
        <w:spacing w:before="120" w:after="0"/>
        <w:rPr>
          <w:rFonts w:eastAsia="宋体"/>
          <w:lang w:val="fr-FR"/>
        </w:rPr>
      </w:pPr>
      <w:r w:rsidRPr="00EA5A9E">
        <w:rPr>
          <w:rFonts w:ascii="Times" w:hAnsi="Times" w:cs="Times"/>
          <w:b/>
          <w:i/>
        </w:rPr>
        <w:t xml:space="preserve">Proposal </w:t>
      </w:r>
      <w:r>
        <w:rPr>
          <w:rFonts w:ascii="Times" w:hAnsi="Times" w:cs="Times"/>
          <w:b/>
          <w:i/>
        </w:rPr>
        <w:t>4</w:t>
      </w:r>
      <w:r w:rsidRPr="00EA5A9E">
        <w:rPr>
          <w:rFonts w:ascii="Times" w:hAnsi="Times" w:cs="Times"/>
          <w:b/>
          <w:i/>
        </w:rPr>
        <w:t>:</w:t>
      </w:r>
      <w:r>
        <w:rPr>
          <w:rFonts w:ascii="Times" w:hAnsi="Times" w:cs="Times"/>
          <w:b/>
          <w:i/>
        </w:rPr>
        <w:t xml:space="preserve"> PUSCH transmissions with DMRS bundling may be interrupted by other transmissions/procedures, and </w:t>
      </w:r>
      <w:r>
        <w:rPr>
          <w:rFonts w:eastAsia="宋体"/>
          <w:b/>
          <w:i/>
          <w:lang w:eastAsia="zh-CN"/>
        </w:rPr>
        <w:t>w</w:t>
      </w:r>
      <w:r w:rsidRPr="005D09ED">
        <w:rPr>
          <w:rFonts w:eastAsia="宋体"/>
          <w:b/>
          <w:i/>
          <w:lang w:eastAsia="zh-CN"/>
        </w:rPr>
        <w:t>hether and how to ensure phase continuity in these cases should be further studied</w:t>
      </w:r>
      <w:r>
        <w:rPr>
          <w:rFonts w:eastAsia="宋体"/>
          <w:b/>
          <w:i/>
          <w:lang w:eastAsia="zh-CN"/>
        </w:rPr>
        <w:t xml:space="preserve">. </w:t>
      </w:r>
      <w:r>
        <w:rPr>
          <w:rFonts w:ascii="Times" w:hAnsi="Times" w:cs="Times"/>
          <w:b/>
          <w:i/>
        </w:rPr>
        <w:t>The interruptions can be caused in the following cases</w:t>
      </w:r>
    </w:p>
    <w:p w14:paraId="1C9BD451" w14:textId="77777777" w:rsidR="00BD2C3F" w:rsidRPr="005D09ED" w:rsidRDefault="00BD2C3F" w:rsidP="00BD2C3F">
      <w:pPr>
        <w:pStyle w:val="afa"/>
        <w:numPr>
          <w:ilvl w:val="0"/>
          <w:numId w:val="26"/>
        </w:numPr>
        <w:spacing w:beforeLines="0" w:before="0" w:after="0"/>
        <w:ind w:left="357" w:firstLineChars="0" w:hanging="357"/>
        <w:rPr>
          <w:rFonts w:ascii="Times New Roman" w:hAnsi="Times New Roman" w:cs="Times New Roman"/>
          <w:b/>
          <w:i/>
          <w:lang w:val="fr-FR"/>
        </w:rPr>
      </w:pPr>
      <w:r w:rsidRPr="005D09ED">
        <w:rPr>
          <w:rFonts w:ascii="Times New Roman" w:hAnsi="Times New Roman" w:cs="Times New Roman"/>
          <w:b/>
          <w:i/>
          <w:lang w:val="fr-FR"/>
        </w:rPr>
        <w:t>PUSCH transmissions is cancelled by SFI, CI or higher priority transmissions,</w:t>
      </w:r>
    </w:p>
    <w:p w14:paraId="212CF6DA" w14:textId="77777777" w:rsidR="00BD2C3F" w:rsidRPr="005D09ED" w:rsidRDefault="00BD2C3F" w:rsidP="00BD2C3F">
      <w:pPr>
        <w:pStyle w:val="afa"/>
        <w:numPr>
          <w:ilvl w:val="0"/>
          <w:numId w:val="26"/>
        </w:numPr>
        <w:spacing w:beforeLines="0" w:before="0" w:after="0"/>
        <w:ind w:left="357" w:firstLineChars="0" w:hanging="357"/>
        <w:rPr>
          <w:rFonts w:ascii="Times New Roman" w:hAnsi="Times New Roman" w:cs="Times New Roman"/>
          <w:b/>
          <w:i/>
          <w:lang w:val="fr-FR"/>
        </w:rPr>
      </w:pPr>
      <w:r w:rsidRPr="005D09ED">
        <w:rPr>
          <w:rFonts w:ascii="Times New Roman" w:hAnsi="Times New Roman" w:cs="Times New Roman"/>
          <w:b/>
          <w:i/>
          <w:lang w:val="fr-FR"/>
        </w:rPr>
        <w:t>UL transmission in another serving cell, when intra band CA is configured</w:t>
      </w:r>
      <w:r>
        <w:rPr>
          <w:rFonts w:ascii="Times New Roman" w:hAnsi="Times New Roman" w:cs="Times New Roman"/>
          <w:b/>
          <w:i/>
          <w:lang w:val="fr-FR"/>
        </w:rPr>
        <w:t>.</w:t>
      </w:r>
    </w:p>
    <w:p w14:paraId="4A7740C0" w14:textId="77777777" w:rsidR="00BD2C3F" w:rsidRPr="00496D15" w:rsidRDefault="00BD2C3F" w:rsidP="00496D15">
      <w:pPr>
        <w:spacing w:before="120"/>
        <w:rPr>
          <w:rFonts w:ascii="Times" w:hAnsi="Times" w:cs="Times"/>
          <w:b/>
          <w:i/>
        </w:rPr>
      </w:pPr>
      <w:r w:rsidRPr="00496D15">
        <w:rPr>
          <w:rFonts w:ascii="Times" w:hAnsi="Times" w:cs="Times"/>
          <w:b/>
          <w:i/>
        </w:rPr>
        <w:t xml:space="preserve">Proposal 5: Support frequency hopping with inter-slot bundling to enable joint channel estimation. </w:t>
      </w:r>
    </w:p>
    <w:p w14:paraId="5BFBE9DA" w14:textId="77777777" w:rsidR="00BD2C3F" w:rsidRPr="00BD2C3F" w:rsidRDefault="00BD2C3F" w:rsidP="00496D15">
      <w:pPr>
        <w:spacing w:before="120"/>
        <w:rPr>
          <w:rFonts w:eastAsia="宋体"/>
          <w:lang w:eastAsia="zh-CN"/>
        </w:rPr>
      </w:pPr>
      <w:r w:rsidRPr="00496D15">
        <w:rPr>
          <w:rFonts w:ascii="Times" w:hAnsi="Times" w:cs="Times"/>
          <w:b/>
          <w:i/>
        </w:rPr>
        <w:t>Proposal 6: The time domain granularity of frequency hopping/DMRS bundling size can be determined in consideration of available resources.</w:t>
      </w:r>
    </w:p>
    <w:p w14:paraId="14058D66" w14:textId="77777777" w:rsidR="00BD2C3F" w:rsidRDefault="00BD2C3F" w:rsidP="00496D15">
      <w:pPr>
        <w:pStyle w:val="a0"/>
        <w:spacing w:before="120"/>
        <w:rPr>
          <w:rFonts w:ascii="Times New Roman" w:eastAsia="宋体" w:hAnsi="Times New Roman"/>
          <w:b/>
          <w:i/>
          <w:lang w:eastAsia="zh-CN"/>
        </w:rPr>
      </w:pPr>
      <w:r>
        <w:rPr>
          <w:rFonts w:ascii="Times New Roman" w:hAnsi="Times New Roman"/>
          <w:b/>
          <w:i/>
        </w:rPr>
        <w:t>Proposal 7</w:t>
      </w:r>
      <w:r w:rsidRPr="00E37BA0">
        <w:rPr>
          <w:rFonts w:ascii="Times New Roman" w:eastAsia="宋体" w:hAnsi="Times New Roman"/>
          <w:b/>
          <w:i/>
          <w:lang w:eastAsia="zh-CN"/>
        </w:rPr>
        <w:t>:</w:t>
      </w:r>
      <w:r>
        <w:rPr>
          <w:rFonts w:ascii="Times New Roman" w:eastAsia="宋体" w:hAnsi="Times New Roman"/>
          <w:b/>
          <w:i/>
          <w:lang w:eastAsia="zh-CN"/>
        </w:rPr>
        <w:t xml:space="preserve"> If DMRS bundling is supported,</w:t>
      </w:r>
      <w:r w:rsidRPr="0010202D">
        <w:rPr>
          <w:rFonts w:ascii="Times New Roman" w:eastAsia="宋体" w:hAnsi="Times New Roman"/>
          <w:b/>
          <w:i/>
          <w:lang w:eastAsia="zh-CN"/>
        </w:rPr>
        <w:t xml:space="preserve"> </w:t>
      </w:r>
      <w:r w:rsidRPr="00DB5CE4">
        <w:rPr>
          <w:rFonts w:ascii="Times New Roman" w:eastAsia="宋体" w:hAnsi="Times New Roman"/>
          <w:b/>
          <w:i/>
          <w:lang w:eastAsia="zh-CN"/>
        </w:rPr>
        <w:t xml:space="preserve">optimization </w:t>
      </w:r>
      <w:r>
        <w:rPr>
          <w:rFonts w:ascii="Times New Roman" w:eastAsia="宋体" w:hAnsi="Times New Roman"/>
          <w:b/>
          <w:i/>
          <w:lang w:eastAsia="zh-CN"/>
        </w:rPr>
        <w:t>on DMRS overhead</w:t>
      </w:r>
      <w:r w:rsidRPr="0010202D">
        <w:rPr>
          <w:rFonts w:ascii="Times New Roman" w:eastAsia="宋体" w:hAnsi="Times New Roman"/>
          <w:b/>
          <w:i/>
          <w:lang w:eastAsia="zh-CN"/>
        </w:rPr>
        <w:t xml:space="preserve"> </w:t>
      </w:r>
      <w:r>
        <w:rPr>
          <w:rFonts w:ascii="Times New Roman" w:eastAsia="宋体" w:hAnsi="Times New Roman"/>
          <w:b/>
          <w:i/>
          <w:lang w:eastAsia="zh-CN"/>
        </w:rPr>
        <w:t>in time domain can be considered.</w:t>
      </w:r>
    </w:p>
    <w:p w14:paraId="1DD0E8BF" w14:textId="77777777" w:rsidR="00DD7A60" w:rsidRDefault="00DD7A60" w:rsidP="004575C4">
      <w:pPr>
        <w:pStyle w:val="a0"/>
        <w:spacing w:before="120"/>
        <w:rPr>
          <w:rFonts w:ascii="Times New Roman" w:eastAsia="宋体" w:hAnsi="Times New Roman"/>
          <w:b/>
          <w:i/>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5E13A50D" w14:textId="4AA02A45" w:rsidR="0073536F" w:rsidRDefault="00AA5D1F" w:rsidP="00060F27">
      <w:pPr>
        <w:pStyle w:val="a0"/>
        <w:numPr>
          <w:ilvl w:val="0"/>
          <w:numId w:val="7"/>
        </w:numPr>
        <w:snapToGrid w:val="0"/>
        <w:spacing w:before="120" w:line="268" w:lineRule="auto"/>
        <w:contextualSpacing/>
        <w:rPr>
          <w:rFonts w:ascii="Times New Roman" w:hAnsi="Times New Roman"/>
          <w:color w:val="000000"/>
        </w:rPr>
      </w:pPr>
      <w:bookmarkStart w:id="15" w:name="_Ref32158233"/>
      <w:r>
        <w:rPr>
          <w:rFonts w:ascii="Times New Roman" w:hAnsi="Times New Roman"/>
          <w:color w:val="000000"/>
        </w:rPr>
        <w:t>RP-202928, New WID on NR coverage enhancements</w:t>
      </w:r>
      <w:bookmarkEnd w:id="3"/>
      <w:bookmarkEnd w:id="4"/>
      <w:bookmarkEnd w:id="5"/>
      <w:bookmarkEnd w:id="15"/>
    </w:p>
    <w:p w14:paraId="7D82747A" w14:textId="77777777" w:rsidR="00096A64" w:rsidRPr="00060F27" w:rsidRDefault="00096A64" w:rsidP="00096A64">
      <w:pPr>
        <w:pStyle w:val="a0"/>
        <w:snapToGrid w:val="0"/>
        <w:spacing w:before="120" w:line="268" w:lineRule="auto"/>
        <w:contextualSpacing/>
        <w:rPr>
          <w:rFonts w:ascii="Times New Roman" w:hAnsi="Times New Roman"/>
          <w:color w:val="000000"/>
        </w:rPr>
      </w:pPr>
    </w:p>
    <w:p w14:paraId="38394DC0" w14:textId="4098CFA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16D3AB1D" w14:textId="4D750FE7" w:rsidR="00812E9E" w:rsidRPr="00B72C4E" w:rsidRDefault="00812E9E" w:rsidP="00633EE7">
      <w:pPr>
        <w:pStyle w:val="a7"/>
        <w:jc w:val="center"/>
      </w:pPr>
      <w:bookmarkStart w:id="16" w:name="_Ref40286490"/>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1</w:t>
      </w:r>
      <w:r w:rsidR="002F7222">
        <w:rPr>
          <w:noProof/>
        </w:rPr>
        <w:fldChar w:fldCharType="end"/>
      </w:r>
      <w:bookmarkEnd w:id="16"/>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4D443F">
        <w:rPr>
          <w:rFonts w:eastAsia="宋体"/>
          <w:lang w:eastAsia="zh-CN"/>
        </w:rPr>
        <w:t>PUSCH repetition transmission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29211E" w:rsidRPr="000C3EF1" w14:paraId="3AD9C5BB" w14:textId="77777777" w:rsidTr="00633EE7">
        <w:trPr>
          <w:jc w:val="center"/>
        </w:trPr>
        <w:tc>
          <w:tcPr>
            <w:tcW w:w="2984" w:type="dxa"/>
            <w:shd w:val="clear" w:color="auto" w:fill="4F81BD" w:themeFill="accent1"/>
            <w:vAlign w:val="center"/>
          </w:tcPr>
          <w:p w14:paraId="51582D68" w14:textId="6E2CA1D0" w:rsidR="0029211E" w:rsidRPr="000C3EF1" w:rsidRDefault="0029211E" w:rsidP="0029211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4F81BD" w:themeFill="accent1"/>
            <w:vAlign w:val="center"/>
          </w:tcPr>
          <w:p w14:paraId="3ED2DFA0" w14:textId="4148A3E5" w:rsidR="0029211E" w:rsidRPr="000C3EF1" w:rsidRDefault="0029211E" w:rsidP="0029211E">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29211E" w:rsidRPr="000C3EF1" w14:paraId="776457C9" w14:textId="77777777" w:rsidTr="00633EE7">
        <w:trPr>
          <w:jc w:val="center"/>
        </w:trPr>
        <w:tc>
          <w:tcPr>
            <w:tcW w:w="2984" w:type="dxa"/>
            <w:shd w:val="clear" w:color="auto" w:fill="auto"/>
            <w:vAlign w:val="center"/>
          </w:tcPr>
          <w:p w14:paraId="4F837126" w14:textId="6534536E" w:rsidR="0029211E" w:rsidRPr="000C3EF1" w:rsidRDefault="0029211E" w:rsidP="0029211E">
            <w:pPr>
              <w:spacing w:beforeLines="0" w:before="0" w:after="0" w:line="276" w:lineRule="auto"/>
              <w:jc w:val="left"/>
              <w:rPr>
                <w:sz w:val="16"/>
                <w:szCs w:val="16"/>
                <w:lang w:eastAsia="zh-CN"/>
              </w:rPr>
            </w:pPr>
            <w:r w:rsidRPr="000C3EF1">
              <w:rPr>
                <w:color w:val="000000"/>
                <w:szCs w:val="20"/>
              </w:rPr>
              <w:t>Carrier frequency</w:t>
            </w:r>
          </w:p>
        </w:tc>
        <w:tc>
          <w:tcPr>
            <w:tcW w:w="4241" w:type="dxa"/>
            <w:shd w:val="clear" w:color="auto" w:fill="auto"/>
            <w:vAlign w:val="center"/>
          </w:tcPr>
          <w:p w14:paraId="00988CF6" w14:textId="23718724" w:rsidR="0029211E" w:rsidRPr="000C3EF1" w:rsidRDefault="0029211E" w:rsidP="0029211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29211E" w:rsidRPr="000C3EF1" w14:paraId="592D9ECB" w14:textId="77777777" w:rsidTr="00633EE7">
        <w:trPr>
          <w:jc w:val="center"/>
        </w:trPr>
        <w:tc>
          <w:tcPr>
            <w:tcW w:w="2984" w:type="dxa"/>
            <w:vAlign w:val="center"/>
          </w:tcPr>
          <w:p w14:paraId="5F88B07B" w14:textId="555A444C"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4241" w:type="dxa"/>
            <w:vAlign w:val="center"/>
          </w:tcPr>
          <w:p w14:paraId="19E74ACF" w14:textId="02FAF7BF"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29211E" w:rsidRPr="000C3EF1" w14:paraId="02E4A423" w14:textId="77777777" w:rsidTr="00633EE7">
        <w:trPr>
          <w:jc w:val="center"/>
        </w:trPr>
        <w:tc>
          <w:tcPr>
            <w:tcW w:w="2984" w:type="dxa"/>
            <w:vAlign w:val="center"/>
          </w:tcPr>
          <w:p w14:paraId="4631C968" w14:textId="70FF0F95"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4241" w:type="dxa"/>
            <w:vAlign w:val="center"/>
          </w:tcPr>
          <w:p w14:paraId="7F0877B0" w14:textId="0405C5FD"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29211E" w:rsidRPr="000C3EF1" w14:paraId="06907C88" w14:textId="77777777" w:rsidTr="00633EE7">
        <w:trPr>
          <w:jc w:val="center"/>
        </w:trPr>
        <w:tc>
          <w:tcPr>
            <w:tcW w:w="2984" w:type="dxa"/>
            <w:vAlign w:val="center"/>
          </w:tcPr>
          <w:p w14:paraId="1879764F" w14:textId="6C8932E1"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6BC72E5" w14:textId="6671D5E0"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29211E" w:rsidRPr="000C3EF1" w14:paraId="6A8BF299" w14:textId="77777777" w:rsidTr="00633EE7">
        <w:trPr>
          <w:jc w:val="center"/>
        </w:trPr>
        <w:tc>
          <w:tcPr>
            <w:tcW w:w="2984" w:type="dxa"/>
            <w:vAlign w:val="center"/>
          </w:tcPr>
          <w:p w14:paraId="70062FDD" w14:textId="3826E132"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386735E9" w14:textId="469A0771"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MS Mincho"/>
                <w:color w:val="000000"/>
                <w:szCs w:val="20"/>
              </w:rPr>
              <w:t>100ns</w:t>
            </w:r>
          </w:p>
        </w:tc>
      </w:tr>
      <w:tr w:rsidR="0029211E" w:rsidRPr="000C3EF1" w14:paraId="654743EC" w14:textId="77777777" w:rsidTr="00633EE7">
        <w:trPr>
          <w:jc w:val="center"/>
        </w:trPr>
        <w:tc>
          <w:tcPr>
            <w:tcW w:w="2984" w:type="dxa"/>
            <w:vAlign w:val="center"/>
          </w:tcPr>
          <w:p w14:paraId="15E6D850" w14:textId="1E1C5072"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4241" w:type="dxa"/>
            <w:vAlign w:val="center"/>
          </w:tcPr>
          <w:p w14:paraId="54052AC9" w14:textId="3F46E973"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29211E" w:rsidRPr="000C3EF1" w14:paraId="58F32A95" w14:textId="77777777" w:rsidTr="00633EE7">
        <w:trPr>
          <w:jc w:val="center"/>
        </w:trPr>
        <w:tc>
          <w:tcPr>
            <w:tcW w:w="2984" w:type="dxa"/>
            <w:vAlign w:val="center"/>
          </w:tcPr>
          <w:p w14:paraId="7A05ABF1" w14:textId="1E76B7EC"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46A23C61" w14:textId="4B7A95BA"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29211E" w:rsidRPr="000C3EF1" w14:paraId="074DFAD4" w14:textId="77777777" w:rsidTr="00633EE7">
        <w:trPr>
          <w:jc w:val="center"/>
        </w:trPr>
        <w:tc>
          <w:tcPr>
            <w:tcW w:w="2984" w:type="dxa"/>
            <w:vAlign w:val="bottom"/>
          </w:tcPr>
          <w:p w14:paraId="03B56BB3" w14:textId="38CED4DE"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4241" w:type="dxa"/>
            <w:vAlign w:val="center"/>
          </w:tcPr>
          <w:p w14:paraId="61F17623" w14:textId="71C90962"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29211E" w:rsidRPr="000C3EF1" w14:paraId="7E59D7EE" w14:textId="77777777" w:rsidTr="00633EE7">
        <w:trPr>
          <w:jc w:val="center"/>
        </w:trPr>
        <w:tc>
          <w:tcPr>
            <w:tcW w:w="2984" w:type="dxa"/>
            <w:vAlign w:val="center"/>
          </w:tcPr>
          <w:p w14:paraId="559C4FE3" w14:textId="4879F268"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4241" w:type="dxa"/>
            <w:vAlign w:val="center"/>
          </w:tcPr>
          <w:p w14:paraId="68B18C22" w14:textId="095558BA" w:rsidR="0029211E" w:rsidRPr="000C3EF1" w:rsidRDefault="0029211E" w:rsidP="0029211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r>
      <w:tr w:rsidR="0029211E" w:rsidRPr="000C3EF1" w14:paraId="622844EA" w14:textId="77777777" w:rsidTr="00633EE7">
        <w:trPr>
          <w:jc w:val="center"/>
        </w:trPr>
        <w:tc>
          <w:tcPr>
            <w:tcW w:w="2984" w:type="dxa"/>
            <w:vAlign w:val="center"/>
          </w:tcPr>
          <w:p w14:paraId="57BDAEA9" w14:textId="2A397BFD"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4241" w:type="dxa"/>
            <w:vAlign w:val="center"/>
          </w:tcPr>
          <w:p w14:paraId="22E26423" w14:textId="7A565706"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29211E" w:rsidRPr="000C3EF1" w14:paraId="51DDF07B" w14:textId="77777777" w:rsidTr="00633EE7">
        <w:trPr>
          <w:jc w:val="center"/>
        </w:trPr>
        <w:tc>
          <w:tcPr>
            <w:tcW w:w="2984" w:type="dxa"/>
            <w:vAlign w:val="center"/>
          </w:tcPr>
          <w:p w14:paraId="7D65066D" w14:textId="5D557145" w:rsidR="0029211E" w:rsidRDefault="0029211E" w:rsidP="0029211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w:t>
            </w:r>
          </w:p>
        </w:tc>
        <w:tc>
          <w:tcPr>
            <w:tcW w:w="4241" w:type="dxa"/>
            <w:vAlign w:val="center"/>
          </w:tcPr>
          <w:p w14:paraId="27B47AF6" w14:textId="31E75A14" w:rsidR="0029211E" w:rsidRDefault="0029211E" w:rsidP="0029211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MCS9: QPSK, 679/1024</w:t>
            </w:r>
          </w:p>
        </w:tc>
      </w:tr>
      <w:tr w:rsidR="0029211E" w:rsidRPr="000C3EF1" w14:paraId="068849FB" w14:textId="77777777" w:rsidTr="00633EE7">
        <w:trPr>
          <w:jc w:val="center"/>
        </w:trPr>
        <w:tc>
          <w:tcPr>
            <w:tcW w:w="2984" w:type="dxa"/>
            <w:vAlign w:val="center"/>
          </w:tcPr>
          <w:p w14:paraId="1EB2627C" w14:textId="13778E54" w:rsidR="0029211E" w:rsidDel="001D32EF" w:rsidRDefault="0029211E" w:rsidP="0029211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epetitions</w:t>
            </w:r>
          </w:p>
        </w:tc>
        <w:tc>
          <w:tcPr>
            <w:tcW w:w="4241" w:type="dxa"/>
            <w:vAlign w:val="center"/>
          </w:tcPr>
          <w:p w14:paraId="3C78EF7C" w14:textId="13929878" w:rsidR="0029211E" w:rsidRDefault="0029211E" w:rsidP="0029211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8,16,24,32</w:t>
            </w:r>
          </w:p>
        </w:tc>
      </w:tr>
      <w:tr w:rsidR="0029211E" w:rsidRPr="000C3EF1" w14:paraId="39046EB9" w14:textId="77777777" w:rsidTr="00633EE7">
        <w:trPr>
          <w:jc w:val="center"/>
        </w:trPr>
        <w:tc>
          <w:tcPr>
            <w:tcW w:w="2984" w:type="dxa"/>
            <w:vAlign w:val="center"/>
          </w:tcPr>
          <w:p w14:paraId="4A5F729A" w14:textId="365C7D5F" w:rsidR="0029211E" w:rsidRDefault="0029211E" w:rsidP="0029211E">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4ABC6891" w14:textId="154283D9" w:rsidR="0029211E" w:rsidRDefault="0029211E" w:rsidP="0029211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r>
              <w:rPr>
                <w:rFonts w:eastAsia="MS Mincho"/>
                <w:color w:val="000000"/>
                <w:szCs w:val="20"/>
              </w:rPr>
              <w:t>, 14</w:t>
            </w:r>
            <w:r w:rsidRPr="000C3EF1">
              <w:rPr>
                <w:rFonts w:eastAsia="MS Mincho"/>
                <w:color w:val="000000"/>
                <w:szCs w:val="20"/>
              </w:rPr>
              <w:t xml:space="preserve"> symbol</w:t>
            </w:r>
            <w:r>
              <w:rPr>
                <w:rFonts w:eastAsia="MS Mincho"/>
                <w:color w:val="000000"/>
                <w:szCs w:val="20"/>
              </w:rPr>
              <w:t>s with 3 DMRS</w:t>
            </w:r>
          </w:p>
        </w:tc>
      </w:tr>
      <w:tr w:rsidR="0029211E" w:rsidRPr="000C3EF1" w14:paraId="6DC64B73" w14:textId="77777777" w:rsidTr="00633EE7">
        <w:trPr>
          <w:jc w:val="center"/>
        </w:trPr>
        <w:tc>
          <w:tcPr>
            <w:tcW w:w="2984" w:type="dxa"/>
            <w:vAlign w:val="center"/>
          </w:tcPr>
          <w:p w14:paraId="7A188632" w14:textId="33C8E99C" w:rsidR="0029211E" w:rsidRPr="000C3EF1" w:rsidRDefault="0029211E" w:rsidP="0029211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19E127F3" w14:textId="3DB6CDFA" w:rsidR="0029211E" w:rsidRPr="00812E9E" w:rsidRDefault="0029211E" w:rsidP="0029211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1F79C23D" w14:textId="7CD96B27" w:rsidR="009D37C1" w:rsidRPr="00B72C4E" w:rsidRDefault="009D37C1" w:rsidP="009D37C1">
      <w:pPr>
        <w:pStyle w:val="a7"/>
        <w:jc w:val="center"/>
      </w:pPr>
      <w:r>
        <w:t xml:space="preserve">Table </w:t>
      </w:r>
      <w:r>
        <w:rPr>
          <w:noProof/>
        </w:rPr>
        <w:t>2</w:t>
      </w:r>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Pr>
          <w:rFonts w:eastAsia="宋体"/>
          <w:lang w:eastAsia="zh-CN"/>
        </w:rPr>
        <w:t xml:space="preserve">PUSCH repetition </w:t>
      </w:r>
      <w:r w:rsidR="006B1716">
        <w:rPr>
          <w:rFonts w:eastAsia="宋体"/>
          <w:lang w:eastAsia="zh-CN"/>
        </w:rPr>
        <w:t>with DMRS bundling</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9D37C1" w:rsidRPr="000C3EF1" w14:paraId="11D1D1C1" w14:textId="77777777" w:rsidTr="00190D2C">
        <w:trPr>
          <w:jc w:val="center"/>
        </w:trPr>
        <w:tc>
          <w:tcPr>
            <w:tcW w:w="2984" w:type="dxa"/>
            <w:shd w:val="clear" w:color="auto" w:fill="4F81BD" w:themeFill="accent1"/>
            <w:vAlign w:val="center"/>
          </w:tcPr>
          <w:p w14:paraId="1D1D6019" w14:textId="77777777" w:rsidR="009D37C1" w:rsidRPr="000C3EF1" w:rsidRDefault="009D37C1" w:rsidP="00190D2C">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4F81BD" w:themeFill="accent1"/>
            <w:vAlign w:val="center"/>
          </w:tcPr>
          <w:p w14:paraId="0AFC72EE" w14:textId="77777777" w:rsidR="009D37C1" w:rsidRPr="000C3EF1" w:rsidRDefault="009D37C1" w:rsidP="00190D2C">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9D37C1" w:rsidRPr="000C3EF1" w14:paraId="4E56ADD9" w14:textId="77777777" w:rsidTr="00190D2C">
        <w:trPr>
          <w:jc w:val="center"/>
        </w:trPr>
        <w:tc>
          <w:tcPr>
            <w:tcW w:w="2984" w:type="dxa"/>
            <w:shd w:val="clear" w:color="auto" w:fill="auto"/>
            <w:vAlign w:val="center"/>
          </w:tcPr>
          <w:p w14:paraId="3968A2EB" w14:textId="77777777" w:rsidR="009D37C1" w:rsidRPr="000C3EF1" w:rsidRDefault="009D37C1" w:rsidP="00190D2C">
            <w:pPr>
              <w:spacing w:beforeLines="0" w:before="0" w:after="0" w:line="276" w:lineRule="auto"/>
              <w:jc w:val="left"/>
              <w:rPr>
                <w:sz w:val="16"/>
                <w:szCs w:val="16"/>
                <w:lang w:eastAsia="zh-CN"/>
              </w:rPr>
            </w:pPr>
            <w:r w:rsidRPr="000C3EF1">
              <w:rPr>
                <w:color w:val="000000"/>
                <w:szCs w:val="20"/>
              </w:rPr>
              <w:t>Carrier frequency</w:t>
            </w:r>
          </w:p>
        </w:tc>
        <w:tc>
          <w:tcPr>
            <w:tcW w:w="4241" w:type="dxa"/>
            <w:shd w:val="clear" w:color="auto" w:fill="auto"/>
            <w:vAlign w:val="center"/>
          </w:tcPr>
          <w:p w14:paraId="7E3EE7FC" w14:textId="77777777" w:rsidR="009D37C1" w:rsidRPr="000C3EF1" w:rsidRDefault="009D37C1" w:rsidP="00190D2C">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9D37C1" w:rsidRPr="000C3EF1" w14:paraId="65574CF5" w14:textId="77777777" w:rsidTr="00190D2C">
        <w:trPr>
          <w:jc w:val="center"/>
        </w:trPr>
        <w:tc>
          <w:tcPr>
            <w:tcW w:w="2984" w:type="dxa"/>
            <w:vAlign w:val="center"/>
          </w:tcPr>
          <w:p w14:paraId="6E584F0C"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4241" w:type="dxa"/>
            <w:vAlign w:val="center"/>
          </w:tcPr>
          <w:p w14:paraId="4CDD6ACE"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9D37C1" w:rsidRPr="000C3EF1" w14:paraId="140BFA75" w14:textId="77777777" w:rsidTr="00190D2C">
        <w:trPr>
          <w:jc w:val="center"/>
        </w:trPr>
        <w:tc>
          <w:tcPr>
            <w:tcW w:w="2984" w:type="dxa"/>
            <w:vAlign w:val="center"/>
          </w:tcPr>
          <w:p w14:paraId="613030F6"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4241" w:type="dxa"/>
            <w:vAlign w:val="center"/>
          </w:tcPr>
          <w:p w14:paraId="10D34508"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9D37C1" w:rsidRPr="000C3EF1" w14:paraId="18AC78D5" w14:textId="77777777" w:rsidTr="00190D2C">
        <w:trPr>
          <w:jc w:val="center"/>
        </w:trPr>
        <w:tc>
          <w:tcPr>
            <w:tcW w:w="2984" w:type="dxa"/>
            <w:vAlign w:val="center"/>
          </w:tcPr>
          <w:p w14:paraId="2A9416F9"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E421857"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9D37C1" w:rsidRPr="000C3EF1" w14:paraId="2E3A9726" w14:textId="77777777" w:rsidTr="00190D2C">
        <w:trPr>
          <w:jc w:val="center"/>
        </w:trPr>
        <w:tc>
          <w:tcPr>
            <w:tcW w:w="2984" w:type="dxa"/>
            <w:vAlign w:val="center"/>
          </w:tcPr>
          <w:p w14:paraId="2BA431D6"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lastRenderedPageBreak/>
              <w:t>Delay scaling</w:t>
            </w:r>
          </w:p>
        </w:tc>
        <w:tc>
          <w:tcPr>
            <w:tcW w:w="4241" w:type="dxa"/>
            <w:vAlign w:val="center"/>
          </w:tcPr>
          <w:p w14:paraId="5518A9E5"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MS Mincho"/>
                <w:color w:val="000000"/>
                <w:szCs w:val="20"/>
              </w:rPr>
              <w:t>100ns</w:t>
            </w:r>
          </w:p>
        </w:tc>
      </w:tr>
      <w:tr w:rsidR="009D37C1" w:rsidRPr="000C3EF1" w14:paraId="4DC20F05" w14:textId="77777777" w:rsidTr="00190D2C">
        <w:trPr>
          <w:jc w:val="center"/>
        </w:trPr>
        <w:tc>
          <w:tcPr>
            <w:tcW w:w="2984" w:type="dxa"/>
            <w:vAlign w:val="center"/>
          </w:tcPr>
          <w:p w14:paraId="18C5684B"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4241" w:type="dxa"/>
            <w:vAlign w:val="center"/>
          </w:tcPr>
          <w:p w14:paraId="683ED6C4"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9D37C1" w:rsidRPr="000C3EF1" w14:paraId="256CE7B4" w14:textId="77777777" w:rsidTr="00190D2C">
        <w:trPr>
          <w:jc w:val="center"/>
        </w:trPr>
        <w:tc>
          <w:tcPr>
            <w:tcW w:w="2984" w:type="dxa"/>
            <w:vAlign w:val="center"/>
          </w:tcPr>
          <w:p w14:paraId="28C70949"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76BC0085"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9D37C1" w:rsidRPr="000C3EF1" w14:paraId="532449BF" w14:textId="77777777" w:rsidTr="00190D2C">
        <w:trPr>
          <w:jc w:val="center"/>
        </w:trPr>
        <w:tc>
          <w:tcPr>
            <w:tcW w:w="2984" w:type="dxa"/>
            <w:vAlign w:val="bottom"/>
          </w:tcPr>
          <w:p w14:paraId="5E01A1C1"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4241" w:type="dxa"/>
            <w:vAlign w:val="center"/>
          </w:tcPr>
          <w:p w14:paraId="7FA7603F"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9D37C1" w:rsidRPr="000C3EF1" w14:paraId="6A417F11" w14:textId="77777777" w:rsidTr="00190D2C">
        <w:trPr>
          <w:jc w:val="center"/>
        </w:trPr>
        <w:tc>
          <w:tcPr>
            <w:tcW w:w="2984" w:type="dxa"/>
            <w:vAlign w:val="center"/>
          </w:tcPr>
          <w:p w14:paraId="322DFDC7"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4241" w:type="dxa"/>
            <w:vAlign w:val="center"/>
          </w:tcPr>
          <w:p w14:paraId="296D8985"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r>
      <w:tr w:rsidR="009D37C1" w:rsidRPr="000C3EF1" w14:paraId="6BA95755" w14:textId="77777777" w:rsidTr="00190D2C">
        <w:trPr>
          <w:jc w:val="center"/>
        </w:trPr>
        <w:tc>
          <w:tcPr>
            <w:tcW w:w="2984" w:type="dxa"/>
            <w:vAlign w:val="center"/>
          </w:tcPr>
          <w:p w14:paraId="6DB4A184"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4241" w:type="dxa"/>
            <w:vAlign w:val="center"/>
          </w:tcPr>
          <w:p w14:paraId="45A525D6"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9D37C1" w:rsidRPr="000C3EF1" w14:paraId="24C18452" w14:textId="77777777" w:rsidTr="00190D2C">
        <w:trPr>
          <w:jc w:val="center"/>
        </w:trPr>
        <w:tc>
          <w:tcPr>
            <w:tcW w:w="2984" w:type="dxa"/>
            <w:vAlign w:val="center"/>
          </w:tcPr>
          <w:p w14:paraId="5A885ADA" w14:textId="3DEB96CF" w:rsidR="009D37C1" w:rsidRDefault="00F734E3" w:rsidP="00190D2C">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Code rate</w:t>
            </w:r>
          </w:p>
        </w:tc>
        <w:tc>
          <w:tcPr>
            <w:tcW w:w="4241" w:type="dxa"/>
            <w:vAlign w:val="center"/>
          </w:tcPr>
          <w:p w14:paraId="3C124A84" w14:textId="2FF4D7F8" w:rsidR="009D37C1" w:rsidRDefault="00F734E3" w:rsidP="00190D2C">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1/3</w:t>
            </w:r>
          </w:p>
        </w:tc>
      </w:tr>
      <w:tr w:rsidR="009D37C1" w:rsidRPr="000C3EF1" w14:paraId="785297FB" w14:textId="77777777" w:rsidTr="00190D2C">
        <w:trPr>
          <w:jc w:val="center"/>
        </w:trPr>
        <w:tc>
          <w:tcPr>
            <w:tcW w:w="2984" w:type="dxa"/>
            <w:vAlign w:val="center"/>
          </w:tcPr>
          <w:p w14:paraId="2EFDF384" w14:textId="77777777" w:rsidR="009D37C1" w:rsidDel="001D32EF" w:rsidRDefault="009D37C1" w:rsidP="00190D2C">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epetitions</w:t>
            </w:r>
          </w:p>
        </w:tc>
        <w:tc>
          <w:tcPr>
            <w:tcW w:w="4241" w:type="dxa"/>
            <w:vAlign w:val="center"/>
          </w:tcPr>
          <w:p w14:paraId="5F73CB7E" w14:textId="76DD73C2" w:rsidR="009D37C1" w:rsidRDefault="009D37C1" w:rsidP="00190D2C">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xml:space="preserve">= </w:t>
            </w:r>
            <w:r w:rsidR="00765B31">
              <w:rPr>
                <w:rFonts w:eastAsiaTheme="minorEastAsia"/>
                <w:color w:val="000000"/>
                <w:szCs w:val="20"/>
                <w:lang w:eastAsia="zh-CN"/>
              </w:rPr>
              <w:t>1,2,4,</w:t>
            </w:r>
            <w:r>
              <w:rPr>
                <w:rFonts w:eastAsiaTheme="minorEastAsia"/>
                <w:color w:val="000000"/>
                <w:szCs w:val="20"/>
                <w:lang w:eastAsia="zh-CN"/>
              </w:rPr>
              <w:t>8,16</w:t>
            </w:r>
          </w:p>
        </w:tc>
      </w:tr>
      <w:tr w:rsidR="009D37C1" w:rsidRPr="000C3EF1" w14:paraId="17DBD7E5" w14:textId="77777777" w:rsidTr="00190D2C">
        <w:trPr>
          <w:jc w:val="center"/>
        </w:trPr>
        <w:tc>
          <w:tcPr>
            <w:tcW w:w="2984" w:type="dxa"/>
            <w:vAlign w:val="center"/>
          </w:tcPr>
          <w:p w14:paraId="139D7804" w14:textId="77777777" w:rsidR="009D37C1" w:rsidRDefault="009D37C1" w:rsidP="00190D2C">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1B11E070" w14:textId="584CFA14" w:rsidR="009D37C1" w:rsidRDefault="009D37C1" w:rsidP="00190D2C">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r>
              <w:rPr>
                <w:rFonts w:eastAsia="MS Mincho"/>
                <w:color w:val="000000"/>
                <w:szCs w:val="20"/>
              </w:rPr>
              <w:t>, 14</w:t>
            </w:r>
            <w:r w:rsidRPr="000C3EF1">
              <w:rPr>
                <w:rFonts w:eastAsia="MS Mincho"/>
                <w:color w:val="000000"/>
                <w:szCs w:val="20"/>
              </w:rPr>
              <w:t xml:space="preserve"> symbol</w:t>
            </w:r>
            <w:r>
              <w:rPr>
                <w:rFonts w:eastAsia="MS Mincho"/>
                <w:color w:val="000000"/>
                <w:szCs w:val="20"/>
              </w:rPr>
              <w:t xml:space="preserve">s with </w:t>
            </w:r>
            <w:r w:rsidR="006B0A55">
              <w:rPr>
                <w:rFonts w:eastAsia="MS Mincho"/>
                <w:color w:val="000000"/>
                <w:szCs w:val="20"/>
              </w:rPr>
              <w:t>2/4</w:t>
            </w:r>
            <w:r>
              <w:rPr>
                <w:rFonts w:eastAsia="MS Mincho"/>
                <w:color w:val="000000"/>
                <w:szCs w:val="20"/>
              </w:rPr>
              <w:t xml:space="preserve"> DMRS</w:t>
            </w:r>
          </w:p>
        </w:tc>
      </w:tr>
      <w:tr w:rsidR="009D37C1" w:rsidRPr="000C3EF1" w14:paraId="44197CDD" w14:textId="77777777" w:rsidTr="00190D2C">
        <w:trPr>
          <w:jc w:val="center"/>
        </w:trPr>
        <w:tc>
          <w:tcPr>
            <w:tcW w:w="2984" w:type="dxa"/>
            <w:vAlign w:val="center"/>
          </w:tcPr>
          <w:p w14:paraId="67F6304D" w14:textId="77777777" w:rsidR="009D37C1" w:rsidRPr="000C3EF1" w:rsidRDefault="009D37C1" w:rsidP="00190D2C">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6AA7D815" w14:textId="77777777" w:rsidR="009D37C1" w:rsidRPr="00812E9E" w:rsidRDefault="009D37C1" w:rsidP="00190D2C">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38354E27" w14:textId="77777777" w:rsidR="00DA4DEA" w:rsidRDefault="00DA4DEA" w:rsidP="00812E9E">
      <w:pPr>
        <w:pStyle w:val="a7"/>
        <w:jc w:val="center"/>
      </w:pPr>
    </w:p>
    <w:sectPr w:rsidR="00DA4DEA" w:rsidSect="00F747DD">
      <w:headerReference w:type="even" r:id="rId18"/>
      <w:headerReference w:type="default" r:id="rId19"/>
      <w:footerReference w:type="even" r:id="rId20"/>
      <w:footerReference w:type="default" r:id="rId21"/>
      <w:headerReference w:type="first" r:id="rId22"/>
      <w:footerReference w:type="first" r:id="rId23"/>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87CA" w16cex:dateUtc="2020-10-15T18:45:00Z"/>
  <w16cex:commentExtensible w16cex:durableId="23338B34" w16cex:dateUtc="2020-10-15T19: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57C60" w14:textId="77777777" w:rsidR="0075384B" w:rsidRDefault="0075384B">
      <w:pPr>
        <w:spacing w:before="120"/>
      </w:pPr>
      <w:r>
        <w:separator/>
      </w:r>
    </w:p>
  </w:endnote>
  <w:endnote w:type="continuationSeparator" w:id="0">
    <w:p w14:paraId="4E38F41E" w14:textId="77777777" w:rsidR="0075384B" w:rsidRDefault="0075384B">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C97E42" w:rsidRDefault="00C97E4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C97E42" w:rsidRPr="00E7456F" w:rsidRDefault="00C97E42"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C97E42" w:rsidRDefault="00C97E4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B7AD3" w14:textId="77777777" w:rsidR="0075384B" w:rsidRDefault="0075384B">
      <w:pPr>
        <w:spacing w:before="120"/>
      </w:pPr>
      <w:r>
        <w:separator/>
      </w:r>
    </w:p>
  </w:footnote>
  <w:footnote w:type="continuationSeparator" w:id="0">
    <w:p w14:paraId="64D22C34" w14:textId="77777777" w:rsidR="0075384B" w:rsidRDefault="0075384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C97E42" w:rsidRDefault="00C97E4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C97E42" w:rsidRDefault="00C97E4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C97E42" w:rsidRDefault="00C97E4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EF54FA"/>
    <w:multiLevelType w:val="hybridMultilevel"/>
    <w:tmpl w:val="7666A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6E2405"/>
    <w:multiLevelType w:val="hybridMultilevel"/>
    <w:tmpl w:val="68A0434A"/>
    <w:lvl w:ilvl="0" w:tplc="8E2E0B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51677E"/>
    <w:multiLevelType w:val="hybridMultilevel"/>
    <w:tmpl w:val="0D1A14E2"/>
    <w:lvl w:ilvl="0" w:tplc="42BA383E">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235D0"/>
    <w:multiLevelType w:val="multilevel"/>
    <w:tmpl w:val="3CECB0C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0B4C62"/>
    <w:multiLevelType w:val="hybridMultilevel"/>
    <w:tmpl w:val="20361D30"/>
    <w:lvl w:ilvl="0" w:tplc="04090003">
      <w:start w:val="1"/>
      <w:numFmt w:val="bullet"/>
      <w:lvlText w:val="o"/>
      <w:lvlJc w:val="left"/>
      <w:pPr>
        <w:ind w:left="624" w:hanging="420"/>
      </w:pPr>
      <w:rPr>
        <w:rFonts w:ascii="Courier New" w:hAnsi="Courier New" w:cs="Courier New" w:hint="default"/>
      </w:rPr>
    </w:lvl>
    <w:lvl w:ilvl="1" w:tplc="04090003">
      <w:start w:val="1"/>
      <w:numFmt w:val="bullet"/>
      <w:lvlText w:val="o"/>
      <w:lvlJc w:val="left"/>
      <w:pPr>
        <w:ind w:left="1044" w:hanging="420"/>
      </w:pPr>
      <w:rPr>
        <w:rFonts w:ascii="Courier New" w:hAnsi="Courier New" w:cs="Courier New" w:hint="default"/>
      </w:rPr>
    </w:lvl>
    <w:lvl w:ilvl="2" w:tplc="B5307B6A">
      <w:start w:val="1"/>
      <w:numFmt w:val="bullet"/>
      <w:lvlText w:val=""/>
      <w:lvlJc w:val="left"/>
      <w:pPr>
        <w:ind w:left="1464" w:hanging="420"/>
      </w:pPr>
      <w:rPr>
        <w:rFonts w:ascii="Wingdings" w:hAnsi="Wingdings" w:hint="default"/>
        <w:color w:val="auto"/>
      </w:rPr>
    </w:lvl>
    <w:lvl w:ilvl="3" w:tplc="FA4CC14E">
      <w:start w:val="1"/>
      <w:numFmt w:val="bullet"/>
      <w:lvlText w:val="•"/>
      <w:lvlJc w:val="left"/>
      <w:pPr>
        <w:ind w:left="1884" w:hanging="420"/>
      </w:pPr>
      <w:rPr>
        <w:rFonts w:ascii="宋体" w:eastAsia="Times New Roman" w:hAnsi="宋体" w:hint="eastAsia"/>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2" w15:restartNumberingAfterBreak="0">
    <w:nsid w:val="67283B56"/>
    <w:multiLevelType w:val="hybridMultilevel"/>
    <w:tmpl w:val="4F409EA8"/>
    <w:lvl w:ilvl="0" w:tplc="B3F8BF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6"/>
  </w:num>
  <w:num w:numId="2">
    <w:abstractNumId w:val="0"/>
  </w:num>
  <w:num w:numId="3">
    <w:abstractNumId w:val="25"/>
  </w:num>
  <w:num w:numId="4">
    <w:abstractNumId w:val="24"/>
  </w:num>
  <w:num w:numId="5">
    <w:abstractNumId w:val="8"/>
  </w:num>
  <w:num w:numId="6">
    <w:abstractNumId w:val="2"/>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3"/>
  </w:num>
  <w:num w:numId="10">
    <w:abstractNumId w:val="3"/>
  </w:num>
  <w:num w:numId="11">
    <w:abstractNumId w:val="5"/>
  </w:num>
  <w:num w:numId="12">
    <w:abstractNumId w:val="10"/>
  </w:num>
  <w:num w:numId="13">
    <w:abstractNumId w:val="23"/>
  </w:num>
  <w:num w:numId="14">
    <w:abstractNumId w:val="20"/>
  </w:num>
  <w:num w:numId="15">
    <w:abstractNumId w:val="15"/>
  </w:num>
  <w:num w:numId="16">
    <w:abstractNumId w:val="7"/>
  </w:num>
  <w:num w:numId="17">
    <w:abstractNumId w:val="1"/>
  </w:num>
  <w:num w:numId="18">
    <w:abstractNumId w:val="12"/>
  </w:num>
  <w:num w:numId="19">
    <w:abstractNumId w:val="6"/>
  </w:num>
  <w:num w:numId="20">
    <w:abstractNumId w:val="14"/>
  </w:num>
  <w:num w:numId="21">
    <w:abstractNumId w:val="17"/>
  </w:num>
  <w:num w:numId="22">
    <w:abstractNumId w:val="18"/>
  </w:num>
  <w:num w:numId="23">
    <w:abstractNumId w:val="11"/>
  </w:num>
  <w:num w:numId="24">
    <w:abstractNumId w:val="9"/>
  </w:num>
  <w:num w:numId="25">
    <w:abstractNumId w:val="21"/>
  </w:num>
  <w:num w:numId="26">
    <w:abstractNumId w:val="16"/>
  </w:num>
  <w:num w:numId="27">
    <w:abstractNumId w:val="4"/>
  </w:num>
  <w:num w:numId="2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2EFF"/>
    <w:rsid w:val="000032E8"/>
    <w:rsid w:val="00003CAB"/>
    <w:rsid w:val="00004127"/>
    <w:rsid w:val="00004816"/>
    <w:rsid w:val="00004B79"/>
    <w:rsid w:val="00004DD6"/>
    <w:rsid w:val="00005B9C"/>
    <w:rsid w:val="0000650B"/>
    <w:rsid w:val="00006B2E"/>
    <w:rsid w:val="000076AF"/>
    <w:rsid w:val="00007A3E"/>
    <w:rsid w:val="00010097"/>
    <w:rsid w:val="000100CC"/>
    <w:rsid w:val="00010B9F"/>
    <w:rsid w:val="000113E9"/>
    <w:rsid w:val="00011BFF"/>
    <w:rsid w:val="00011E43"/>
    <w:rsid w:val="0001221F"/>
    <w:rsid w:val="00012335"/>
    <w:rsid w:val="00012455"/>
    <w:rsid w:val="000136EC"/>
    <w:rsid w:val="00013882"/>
    <w:rsid w:val="00013C18"/>
    <w:rsid w:val="00013CB9"/>
    <w:rsid w:val="00013DDC"/>
    <w:rsid w:val="000142F9"/>
    <w:rsid w:val="0001437B"/>
    <w:rsid w:val="00014788"/>
    <w:rsid w:val="00014E5C"/>
    <w:rsid w:val="00015241"/>
    <w:rsid w:val="00015B0D"/>
    <w:rsid w:val="00016069"/>
    <w:rsid w:val="0001678B"/>
    <w:rsid w:val="00016828"/>
    <w:rsid w:val="00016F10"/>
    <w:rsid w:val="00017714"/>
    <w:rsid w:val="00017F21"/>
    <w:rsid w:val="0002022C"/>
    <w:rsid w:val="000203A8"/>
    <w:rsid w:val="0002148D"/>
    <w:rsid w:val="00022238"/>
    <w:rsid w:val="000226DB"/>
    <w:rsid w:val="00022CB4"/>
    <w:rsid w:val="00022E21"/>
    <w:rsid w:val="000231C1"/>
    <w:rsid w:val="0002323C"/>
    <w:rsid w:val="0002341E"/>
    <w:rsid w:val="00023A74"/>
    <w:rsid w:val="00023C90"/>
    <w:rsid w:val="00023D2B"/>
    <w:rsid w:val="00023D46"/>
    <w:rsid w:val="00023D95"/>
    <w:rsid w:val="0002462D"/>
    <w:rsid w:val="00024A15"/>
    <w:rsid w:val="00024F12"/>
    <w:rsid w:val="00025292"/>
    <w:rsid w:val="00025459"/>
    <w:rsid w:val="00026671"/>
    <w:rsid w:val="000269C2"/>
    <w:rsid w:val="00026D50"/>
    <w:rsid w:val="0002723B"/>
    <w:rsid w:val="000273FD"/>
    <w:rsid w:val="0002742F"/>
    <w:rsid w:val="0002762A"/>
    <w:rsid w:val="0002784B"/>
    <w:rsid w:val="00027981"/>
    <w:rsid w:val="00027985"/>
    <w:rsid w:val="00030C03"/>
    <w:rsid w:val="000312CF"/>
    <w:rsid w:val="00032199"/>
    <w:rsid w:val="00032856"/>
    <w:rsid w:val="00032D0A"/>
    <w:rsid w:val="00033130"/>
    <w:rsid w:val="00033B21"/>
    <w:rsid w:val="00034348"/>
    <w:rsid w:val="00034E08"/>
    <w:rsid w:val="000356D3"/>
    <w:rsid w:val="000358D1"/>
    <w:rsid w:val="00035EF0"/>
    <w:rsid w:val="000361DD"/>
    <w:rsid w:val="000363E8"/>
    <w:rsid w:val="00037290"/>
    <w:rsid w:val="000377D9"/>
    <w:rsid w:val="000377F5"/>
    <w:rsid w:val="00037DF4"/>
    <w:rsid w:val="00037FD3"/>
    <w:rsid w:val="000409DD"/>
    <w:rsid w:val="000411B9"/>
    <w:rsid w:val="000414C9"/>
    <w:rsid w:val="00041699"/>
    <w:rsid w:val="000418F3"/>
    <w:rsid w:val="00041B15"/>
    <w:rsid w:val="00041DD1"/>
    <w:rsid w:val="00041DF9"/>
    <w:rsid w:val="00042161"/>
    <w:rsid w:val="000422CD"/>
    <w:rsid w:val="00042D63"/>
    <w:rsid w:val="0004372D"/>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1C9D"/>
    <w:rsid w:val="00052402"/>
    <w:rsid w:val="000528A1"/>
    <w:rsid w:val="00053D55"/>
    <w:rsid w:val="00053E59"/>
    <w:rsid w:val="000547C0"/>
    <w:rsid w:val="00054B87"/>
    <w:rsid w:val="00054FA0"/>
    <w:rsid w:val="00055138"/>
    <w:rsid w:val="00055ACB"/>
    <w:rsid w:val="00055E30"/>
    <w:rsid w:val="00055E8D"/>
    <w:rsid w:val="00055FCB"/>
    <w:rsid w:val="00057C3C"/>
    <w:rsid w:val="000607D8"/>
    <w:rsid w:val="00060F27"/>
    <w:rsid w:val="000611FB"/>
    <w:rsid w:val="00061727"/>
    <w:rsid w:val="00061ABF"/>
    <w:rsid w:val="00062B48"/>
    <w:rsid w:val="00062D7E"/>
    <w:rsid w:val="00062F52"/>
    <w:rsid w:val="00062FA2"/>
    <w:rsid w:val="00063325"/>
    <w:rsid w:val="000636C4"/>
    <w:rsid w:val="0006394C"/>
    <w:rsid w:val="000639C0"/>
    <w:rsid w:val="00063DC2"/>
    <w:rsid w:val="000640A0"/>
    <w:rsid w:val="00065022"/>
    <w:rsid w:val="00065130"/>
    <w:rsid w:val="00065A0D"/>
    <w:rsid w:val="00066230"/>
    <w:rsid w:val="00066372"/>
    <w:rsid w:val="0006645B"/>
    <w:rsid w:val="0006654D"/>
    <w:rsid w:val="000668EA"/>
    <w:rsid w:val="00067AC8"/>
    <w:rsid w:val="00067BA7"/>
    <w:rsid w:val="00067FBA"/>
    <w:rsid w:val="00070490"/>
    <w:rsid w:val="00070D4C"/>
    <w:rsid w:val="0007143F"/>
    <w:rsid w:val="000715CB"/>
    <w:rsid w:val="00071A69"/>
    <w:rsid w:val="00072B01"/>
    <w:rsid w:val="00073056"/>
    <w:rsid w:val="0007389C"/>
    <w:rsid w:val="00073D84"/>
    <w:rsid w:val="00073ED7"/>
    <w:rsid w:val="00074060"/>
    <w:rsid w:val="0007544B"/>
    <w:rsid w:val="00075B0D"/>
    <w:rsid w:val="00075E15"/>
    <w:rsid w:val="000768E4"/>
    <w:rsid w:val="00076E96"/>
    <w:rsid w:val="00076F74"/>
    <w:rsid w:val="0007708D"/>
    <w:rsid w:val="000773F6"/>
    <w:rsid w:val="00077E27"/>
    <w:rsid w:val="00077FBE"/>
    <w:rsid w:val="00080662"/>
    <w:rsid w:val="000808E3"/>
    <w:rsid w:val="00081023"/>
    <w:rsid w:val="000814DC"/>
    <w:rsid w:val="00082283"/>
    <w:rsid w:val="000822A0"/>
    <w:rsid w:val="0008268E"/>
    <w:rsid w:val="00082BCE"/>
    <w:rsid w:val="00082F22"/>
    <w:rsid w:val="00083151"/>
    <w:rsid w:val="0008344F"/>
    <w:rsid w:val="00083741"/>
    <w:rsid w:val="000855F8"/>
    <w:rsid w:val="0008568B"/>
    <w:rsid w:val="000864DF"/>
    <w:rsid w:val="00086ACA"/>
    <w:rsid w:val="00086D0F"/>
    <w:rsid w:val="00086E04"/>
    <w:rsid w:val="00087F07"/>
    <w:rsid w:val="00087FB0"/>
    <w:rsid w:val="00090457"/>
    <w:rsid w:val="000904FB"/>
    <w:rsid w:val="000906D0"/>
    <w:rsid w:val="0009129B"/>
    <w:rsid w:val="0009232B"/>
    <w:rsid w:val="000938DF"/>
    <w:rsid w:val="00093F23"/>
    <w:rsid w:val="000943C9"/>
    <w:rsid w:val="00094AC5"/>
    <w:rsid w:val="00095158"/>
    <w:rsid w:val="00095318"/>
    <w:rsid w:val="00095681"/>
    <w:rsid w:val="00095718"/>
    <w:rsid w:val="000958B4"/>
    <w:rsid w:val="00095B59"/>
    <w:rsid w:val="00095BBB"/>
    <w:rsid w:val="00095F77"/>
    <w:rsid w:val="00096306"/>
    <w:rsid w:val="000969C4"/>
    <w:rsid w:val="00096A64"/>
    <w:rsid w:val="00096C63"/>
    <w:rsid w:val="00096DAC"/>
    <w:rsid w:val="0009778A"/>
    <w:rsid w:val="000A0338"/>
    <w:rsid w:val="000A05CD"/>
    <w:rsid w:val="000A0C21"/>
    <w:rsid w:val="000A118E"/>
    <w:rsid w:val="000A1401"/>
    <w:rsid w:val="000A172C"/>
    <w:rsid w:val="000A18B2"/>
    <w:rsid w:val="000A1A8C"/>
    <w:rsid w:val="000A20BA"/>
    <w:rsid w:val="000A2799"/>
    <w:rsid w:val="000A2A49"/>
    <w:rsid w:val="000A2EA8"/>
    <w:rsid w:val="000A2F9A"/>
    <w:rsid w:val="000A333C"/>
    <w:rsid w:val="000A33AF"/>
    <w:rsid w:val="000A39FA"/>
    <w:rsid w:val="000A4065"/>
    <w:rsid w:val="000A4244"/>
    <w:rsid w:val="000A4D42"/>
    <w:rsid w:val="000A581B"/>
    <w:rsid w:val="000A59F5"/>
    <w:rsid w:val="000A5CA8"/>
    <w:rsid w:val="000A5F1C"/>
    <w:rsid w:val="000A66F1"/>
    <w:rsid w:val="000A6CDD"/>
    <w:rsid w:val="000A7506"/>
    <w:rsid w:val="000A78C6"/>
    <w:rsid w:val="000B01B5"/>
    <w:rsid w:val="000B066C"/>
    <w:rsid w:val="000B0A61"/>
    <w:rsid w:val="000B0B02"/>
    <w:rsid w:val="000B0D99"/>
    <w:rsid w:val="000B12EA"/>
    <w:rsid w:val="000B1412"/>
    <w:rsid w:val="000B1700"/>
    <w:rsid w:val="000B170A"/>
    <w:rsid w:val="000B1FE7"/>
    <w:rsid w:val="000B24CB"/>
    <w:rsid w:val="000B2983"/>
    <w:rsid w:val="000B2C92"/>
    <w:rsid w:val="000B31CF"/>
    <w:rsid w:val="000B378D"/>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E65"/>
    <w:rsid w:val="000C13D0"/>
    <w:rsid w:val="000C1622"/>
    <w:rsid w:val="000C1986"/>
    <w:rsid w:val="000C1FF4"/>
    <w:rsid w:val="000C2178"/>
    <w:rsid w:val="000C261B"/>
    <w:rsid w:val="000C2C02"/>
    <w:rsid w:val="000C30DE"/>
    <w:rsid w:val="000C3614"/>
    <w:rsid w:val="000C36DF"/>
    <w:rsid w:val="000C3CA2"/>
    <w:rsid w:val="000C3EF1"/>
    <w:rsid w:val="000C4268"/>
    <w:rsid w:val="000C448E"/>
    <w:rsid w:val="000C4759"/>
    <w:rsid w:val="000C5395"/>
    <w:rsid w:val="000C5F9A"/>
    <w:rsid w:val="000C6084"/>
    <w:rsid w:val="000C65A9"/>
    <w:rsid w:val="000C6C83"/>
    <w:rsid w:val="000C7888"/>
    <w:rsid w:val="000C7F67"/>
    <w:rsid w:val="000D09E8"/>
    <w:rsid w:val="000D0F97"/>
    <w:rsid w:val="000D107F"/>
    <w:rsid w:val="000D119D"/>
    <w:rsid w:val="000D11D8"/>
    <w:rsid w:val="000D29EC"/>
    <w:rsid w:val="000D2BE6"/>
    <w:rsid w:val="000D3CD0"/>
    <w:rsid w:val="000D44FE"/>
    <w:rsid w:val="000D515E"/>
    <w:rsid w:val="000D5628"/>
    <w:rsid w:val="000D57AB"/>
    <w:rsid w:val="000D5CAF"/>
    <w:rsid w:val="000D63F7"/>
    <w:rsid w:val="000D66CD"/>
    <w:rsid w:val="000D6BE4"/>
    <w:rsid w:val="000D6E66"/>
    <w:rsid w:val="000D6F08"/>
    <w:rsid w:val="000D7313"/>
    <w:rsid w:val="000D76A8"/>
    <w:rsid w:val="000D77DD"/>
    <w:rsid w:val="000D78E0"/>
    <w:rsid w:val="000D7C6B"/>
    <w:rsid w:val="000D7E0B"/>
    <w:rsid w:val="000D7F0F"/>
    <w:rsid w:val="000E117E"/>
    <w:rsid w:val="000E22D3"/>
    <w:rsid w:val="000E2AC8"/>
    <w:rsid w:val="000E2DBE"/>
    <w:rsid w:val="000E2EA4"/>
    <w:rsid w:val="000E3126"/>
    <w:rsid w:val="000E32F3"/>
    <w:rsid w:val="000E34C8"/>
    <w:rsid w:val="000E3712"/>
    <w:rsid w:val="000E3784"/>
    <w:rsid w:val="000E3E99"/>
    <w:rsid w:val="000E4BF9"/>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CD3"/>
    <w:rsid w:val="000F5EAE"/>
    <w:rsid w:val="000F6089"/>
    <w:rsid w:val="000F61B1"/>
    <w:rsid w:val="000F65C5"/>
    <w:rsid w:val="000F675C"/>
    <w:rsid w:val="000F6D45"/>
    <w:rsid w:val="000F7A26"/>
    <w:rsid w:val="000F7DB5"/>
    <w:rsid w:val="000F7E9E"/>
    <w:rsid w:val="0010055C"/>
    <w:rsid w:val="0010065D"/>
    <w:rsid w:val="00100712"/>
    <w:rsid w:val="001010CE"/>
    <w:rsid w:val="0010190A"/>
    <w:rsid w:val="0010202D"/>
    <w:rsid w:val="0010242E"/>
    <w:rsid w:val="001038A2"/>
    <w:rsid w:val="00103D3A"/>
    <w:rsid w:val="00104824"/>
    <w:rsid w:val="00104B82"/>
    <w:rsid w:val="0010515E"/>
    <w:rsid w:val="001058B5"/>
    <w:rsid w:val="0010634F"/>
    <w:rsid w:val="00106FD0"/>
    <w:rsid w:val="0010760E"/>
    <w:rsid w:val="00107CC3"/>
    <w:rsid w:val="001103B7"/>
    <w:rsid w:val="001103E3"/>
    <w:rsid w:val="00110BDC"/>
    <w:rsid w:val="00110C9B"/>
    <w:rsid w:val="00110E71"/>
    <w:rsid w:val="00111DA7"/>
    <w:rsid w:val="0011248F"/>
    <w:rsid w:val="00112858"/>
    <w:rsid w:val="00112A1D"/>
    <w:rsid w:val="00112AB0"/>
    <w:rsid w:val="00112C61"/>
    <w:rsid w:val="00112FFE"/>
    <w:rsid w:val="00114348"/>
    <w:rsid w:val="001148E7"/>
    <w:rsid w:val="00115013"/>
    <w:rsid w:val="00115FAF"/>
    <w:rsid w:val="001160BA"/>
    <w:rsid w:val="00116225"/>
    <w:rsid w:val="0011627E"/>
    <w:rsid w:val="001170B7"/>
    <w:rsid w:val="0012192C"/>
    <w:rsid w:val="00121C8A"/>
    <w:rsid w:val="00122266"/>
    <w:rsid w:val="001228AF"/>
    <w:rsid w:val="00122DC7"/>
    <w:rsid w:val="00122F42"/>
    <w:rsid w:val="00122F85"/>
    <w:rsid w:val="00123597"/>
    <w:rsid w:val="00123A36"/>
    <w:rsid w:val="00123D5D"/>
    <w:rsid w:val="00123FA2"/>
    <w:rsid w:val="0012407F"/>
    <w:rsid w:val="001241F2"/>
    <w:rsid w:val="001241F7"/>
    <w:rsid w:val="00124358"/>
    <w:rsid w:val="00124816"/>
    <w:rsid w:val="00124903"/>
    <w:rsid w:val="001256FC"/>
    <w:rsid w:val="0012654A"/>
    <w:rsid w:val="00126774"/>
    <w:rsid w:val="00126849"/>
    <w:rsid w:val="0012730C"/>
    <w:rsid w:val="00127E57"/>
    <w:rsid w:val="00127E95"/>
    <w:rsid w:val="0013076C"/>
    <w:rsid w:val="00130B4A"/>
    <w:rsid w:val="00130C50"/>
    <w:rsid w:val="00130E84"/>
    <w:rsid w:val="00130F12"/>
    <w:rsid w:val="001316E0"/>
    <w:rsid w:val="00131A4A"/>
    <w:rsid w:val="00131BB5"/>
    <w:rsid w:val="00131ECC"/>
    <w:rsid w:val="00131EDB"/>
    <w:rsid w:val="00132212"/>
    <w:rsid w:val="0013241C"/>
    <w:rsid w:val="0013286E"/>
    <w:rsid w:val="00132CD6"/>
    <w:rsid w:val="00132D5F"/>
    <w:rsid w:val="00132F48"/>
    <w:rsid w:val="0013323D"/>
    <w:rsid w:val="001343C4"/>
    <w:rsid w:val="001349FE"/>
    <w:rsid w:val="00134C1C"/>
    <w:rsid w:val="00134D51"/>
    <w:rsid w:val="00134F25"/>
    <w:rsid w:val="0013593D"/>
    <w:rsid w:val="00135E5E"/>
    <w:rsid w:val="001367E8"/>
    <w:rsid w:val="00136856"/>
    <w:rsid w:val="00136DA7"/>
    <w:rsid w:val="001405FA"/>
    <w:rsid w:val="00140692"/>
    <w:rsid w:val="00140757"/>
    <w:rsid w:val="00140836"/>
    <w:rsid w:val="00140B2A"/>
    <w:rsid w:val="00140BAB"/>
    <w:rsid w:val="00141511"/>
    <w:rsid w:val="001416D1"/>
    <w:rsid w:val="00141CC8"/>
    <w:rsid w:val="00142040"/>
    <w:rsid w:val="00142059"/>
    <w:rsid w:val="0014240A"/>
    <w:rsid w:val="00142485"/>
    <w:rsid w:val="00142829"/>
    <w:rsid w:val="001428AB"/>
    <w:rsid w:val="001429B9"/>
    <w:rsid w:val="00142AD2"/>
    <w:rsid w:val="001439A7"/>
    <w:rsid w:val="001439C8"/>
    <w:rsid w:val="00144573"/>
    <w:rsid w:val="0014495D"/>
    <w:rsid w:val="001450FF"/>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A3B"/>
    <w:rsid w:val="00155CEA"/>
    <w:rsid w:val="00156274"/>
    <w:rsid w:val="001565F5"/>
    <w:rsid w:val="0015666B"/>
    <w:rsid w:val="00156786"/>
    <w:rsid w:val="001567A4"/>
    <w:rsid w:val="00156CF4"/>
    <w:rsid w:val="0015703B"/>
    <w:rsid w:val="00157E6C"/>
    <w:rsid w:val="00157EA9"/>
    <w:rsid w:val="001600FE"/>
    <w:rsid w:val="0016037D"/>
    <w:rsid w:val="00160855"/>
    <w:rsid w:val="00160B53"/>
    <w:rsid w:val="00160E77"/>
    <w:rsid w:val="001613CD"/>
    <w:rsid w:val="0016180C"/>
    <w:rsid w:val="00161986"/>
    <w:rsid w:val="00161A87"/>
    <w:rsid w:val="00161B07"/>
    <w:rsid w:val="001622E3"/>
    <w:rsid w:val="0016306D"/>
    <w:rsid w:val="00163B13"/>
    <w:rsid w:val="00163D09"/>
    <w:rsid w:val="00163DD7"/>
    <w:rsid w:val="00164C13"/>
    <w:rsid w:val="001651AF"/>
    <w:rsid w:val="00165ABE"/>
    <w:rsid w:val="00165B49"/>
    <w:rsid w:val="00166183"/>
    <w:rsid w:val="001661D6"/>
    <w:rsid w:val="0016644A"/>
    <w:rsid w:val="001668E7"/>
    <w:rsid w:val="00166C53"/>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28B"/>
    <w:rsid w:val="00183A3D"/>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51A"/>
    <w:rsid w:val="00191669"/>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750"/>
    <w:rsid w:val="001A1F38"/>
    <w:rsid w:val="001A3365"/>
    <w:rsid w:val="001A34BF"/>
    <w:rsid w:val="001A39E4"/>
    <w:rsid w:val="001A42DD"/>
    <w:rsid w:val="001A4331"/>
    <w:rsid w:val="001A4434"/>
    <w:rsid w:val="001A46E6"/>
    <w:rsid w:val="001A4B0F"/>
    <w:rsid w:val="001A4B6E"/>
    <w:rsid w:val="001A5855"/>
    <w:rsid w:val="001A5B59"/>
    <w:rsid w:val="001A6823"/>
    <w:rsid w:val="001A68BF"/>
    <w:rsid w:val="001A71A6"/>
    <w:rsid w:val="001B02EE"/>
    <w:rsid w:val="001B0432"/>
    <w:rsid w:val="001B0C8B"/>
    <w:rsid w:val="001B0E4A"/>
    <w:rsid w:val="001B10A1"/>
    <w:rsid w:val="001B19E0"/>
    <w:rsid w:val="001B19E4"/>
    <w:rsid w:val="001B23AD"/>
    <w:rsid w:val="001B24B0"/>
    <w:rsid w:val="001B283F"/>
    <w:rsid w:val="001B2B3B"/>
    <w:rsid w:val="001B2D8D"/>
    <w:rsid w:val="001B340F"/>
    <w:rsid w:val="001B38E4"/>
    <w:rsid w:val="001B3F0A"/>
    <w:rsid w:val="001B3FAE"/>
    <w:rsid w:val="001B4E1C"/>
    <w:rsid w:val="001B5566"/>
    <w:rsid w:val="001B5FDC"/>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64E"/>
    <w:rsid w:val="001C68A9"/>
    <w:rsid w:val="001C6F50"/>
    <w:rsid w:val="001C7A15"/>
    <w:rsid w:val="001D027B"/>
    <w:rsid w:val="001D0C30"/>
    <w:rsid w:val="001D18BD"/>
    <w:rsid w:val="001D1E28"/>
    <w:rsid w:val="001D20C5"/>
    <w:rsid w:val="001D32EF"/>
    <w:rsid w:val="001D3451"/>
    <w:rsid w:val="001D39E9"/>
    <w:rsid w:val="001D4235"/>
    <w:rsid w:val="001D45D8"/>
    <w:rsid w:val="001D4B5E"/>
    <w:rsid w:val="001D4CAE"/>
    <w:rsid w:val="001D4EF1"/>
    <w:rsid w:val="001D61C9"/>
    <w:rsid w:val="001D68AB"/>
    <w:rsid w:val="001D69D9"/>
    <w:rsid w:val="001D6B18"/>
    <w:rsid w:val="001D6C22"/>
    <w:rsid w:val="001D7365"/>
    <w:rsid w:val="001D75F5"/>
    <w:rsid w:val="001D77B8"/>
    <w:rsid w:val="001D799B"/>
    <w:rsid w:val="001D79F6"/>
    <w:rsid w:val="001D7A31"/>
    <w:rsid w:val="001E05B6"/>
    <w:rsid w:val="001E0635"/>
    <w:rsid w:val="001E06DF"/>
    <w:rsid w:val="001E1ABE"/>
    <w:rsid w:val="001E26DB"/>
    <w:rsid w:val="001E31EC"/>
    <w:rsid w:val="001E35DD"/>
    <w:rsid w:val="001E3E02"/>
    <w:rsid w:val="001E3FD0"/>
    <w:rsid w:val="001E3FF2"/>
    <w:rsid w:val="001E433B"/>
    <w:rsid w:val="001E4455"/>
    <w:rsid w:val="001E4ED6"/>
    <w:rsid w:val="001E5393"/>
    <w:rsid w:val="001E5429"/>
    <w:rsid w:val="001E584C"/>
    <w:rsid w:val="001E5A13"/>
    <w:rsid w:val="001E604D"/>
    <w:rsid w:val="001E6127"/>
    <w:rsid w:val="001E6A17"/>
    <w:rsid w:val="001E6D77"/>
    <w:rsid w:val="001E7C7C"/>
    <w:rsid w:val="001F0093"/>
    <w:rsid w:val="001F04E7"/>
    <w:rsid w:val="001F09A0"/>
    <w:rsid w:val="001F0B52"/>
    <w:rsid w:val="001F0B80"/>
    <w:rsid w:val="001F0F6B"/>
    <w:rsid w:val="001F17C3"/>
    <w:rsid w:val="001F190D"/>
    <w:rsid w:val="001F20D7"/>
    <w:rsid w:val="001F213E"/>
    <w:rsid w:val="001F2160"/>
    <w:rsid w:val="001F2167"/>
    <w:rsid w:val="001F2704"/>
    <w:rsid w:val="001F287F"/>
    <w:rsid w:val="001F2CE2"/>
    <w:rsid w:val="001F3988"/>
    <w:rsid w:val="001F4193"/>
    <w:rsid w:val="001F4A12"/>
    <w:rsid w:val="001F4A8E"/>
    <w:rsid w:val="001F530B"/>
    <w:rsid w:val="001F5ADF"/>
    <w:rsid w:val="001F62E2"/>
    <w:rsid w:val="001F651A"/>
    <w:rsid w:val="001F69D7"/>
    <w:rsid w:val="001F71EC"/>
    <w:rsid w:val="001F74FB"/>
    <w:rsid w:val="001F75BF"/>
    <w:rsid w:val="001F7632"/>
    <w:rsid w:val="001F7C06"/>
    <w:rsid w:val="00200003"/>
    <w:rsid w:val="002003BA"/>
    <w:rsid w:val="002004CB"/>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5C73"/>
    <w:rsid w:val="00205E93"/>
    <w:rsid w:val="00206103"/>
    <w:rsid w:val="002067C5"/>
    <w:rsid w:val="00207141"/>
    <w:rsid w:val="0020766A"/>
    <w:rsid w:val="00207837"/>
    <w:rsid w:val="00210517"/>
    <w:rsid w:val="0021079D"/>
    <w:rsid w:val="00211138"/>
    <w:rsid w:val="0021136C"/>
    <w:rsid w:val="002115E3"/>
    <w:rsid w:val="002119A3"/>
    <w:rsid w:val="00211B19"/>
    <w:rsid w:val="00211CC3"/>
    <w:rsid w:val="002122DE"/>
    <w:rsid w:val="0021233C"/>
    <w:rsid w:val="0021248D"/>
    <w:rsid w:val="002129B0"/>
    <w:rsid w:val="00212D3A"/>
    <w:rsid w:val="00213BA5"/>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E0C"/>
    <w:rsid w:val="002211A7"/>
    <w:rsid w:val="002211ED"/>
    <w:rsid w:val="00221976"/>
    <w:rsid w:val="00221FA7"/>
    <w:rsid w:val="00222904"/>
    <w:rsid w:val="00222B91"/>
    <w:rsid w:val="00222E3F"/>
    <w:rsid w:val="00223571"/>
    <w:rsid w:val="00223D10"/>
    <w:rsid w:val="0022427F"/>
    <w:rsid w:val="00224C5C"/>
    <w:rsid w:val="0022538D"/>
    <w:rsid w:val="0022546E"/>
    <w:rsid w:val="0022598D"/>
    <w:rsid w:val="00225EDD"/>
    <w:rsid w:val="00226D8B"/>
    <w:rsid w:val="00226DC1"/>
    <w:rsid w:val="00226E4C"/>
    <w:rsid w:val="002300EC"/>
    <w:rsid w:val="002304D5"/>
    <w:rsid w:val="002306B5"/>
    <w:rsid w:val="00231000"/>
    <w:rsid w:val="00231020"/>
    <w:rsid w:val="002310E8"/>
    <w:rsid w:val="002310ED"/>
    <w:rsid w:val="002319FC"/>
    <w:rsid w:val="002321A9"/>
    <w:rsid w:val="00232852"/>
    <w:rsid w:val="002329BF"/>
    <w:rsid w:val="002331F3"/>
    <w:rsid w:val="0023377C"/>
    <w:rsid w:val="002338FD"/>
    <w:rsid w:val="0023460C"/>
    <w:rsid w:val="002346F2"/>
    <w:rsid w:val="0023519E"/>
    <w:rsid w:val="00235B1D"/>
    <w:rsid w:val="00235B7E"/>
    <w:rsid w:val="00235D5B"/>
    <w:rsid w:val="00235DC3"/>
    <w:rsid w:val="00235DEB"/>
    <w:rsid w:val="00236057"/>
    <w:rsid w:val="00236579"/>
    <w:rsid w:val="00236657"/>
    <w:rsid w:val="0023711B"/>
    <w:rsid w:val="00237142"/>
    <w:rsid w:val="00237229"/>
    <w:rsid w:val="00237D28"/>
    <w:rsid w:val="00237EB2"/>
    <w:rsid w:val="00240647"/>
    <w:rsid w:val="00241153"/>
    <w:rsid w:val="002413E8"/>
    <w:rsid w:val="00241698"/>
    <w:rsid w:val="00241DA8"/>
    <w:rsid w:val="00242088"/>
    <w:rsid w:val="00242399"/>
    <w:rsid w:val="002426A9"/>
    <w:rsid w:val="002427EA"/>
    <w:rsid w:val="00242FA2"/>
    <w:rsid w:val="00243160"/>
    <w:rsid w:val="002432A3"/>
    <w:rsid w:val="00243736"/>
    <w:rsid w:val="00243F43"/>
    <w:rsid w:val="00244B3C"/>
    <w:rsid w:val="00244BA7"/>
    <w:rsid w:val="002454FF"/>
    <w:rsid w:val="00245703"/>
    <w:rsid w:val="00246194"/>
    <w:rsid w:val="002463BC"/>
    <w:rsid w:val="00246513"/>
    <w:rsid w:val="00246583"/>
    <w:rsid w:val="00246AFF"/>
    <w:rsid w:val="00247106"/>
    <w:rsid w:val="00247364"/>
    <w:rsid w:val="002477F2"/>
    <w:rsid w:val="00250334"/>
    <w:rsid w:val="00250D1E"/>
    <w:rsid w:val="002512CF"/>
    <w:rsid w:val="00251B8D"/>
    <w:rsid w:val="00252E58"/>
    <w:rsid w:val="00252E71"/>
    <w:rsid w:val="00253535"/>
    <w:rsid w:val="002535F9"/>
    <w:rsid w:val="00253638"/>
    <w:rsid w:val="0025387D"/>
    <w:rsid w:val="00253A5B"/>
    <w:rsid w:val="00253A69"/>
    <w:rsid w:val="00253D83"/>
    <w:rsid w:val="00254839"/>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7D0"/>
    <w:rsid w:val="0026219F"/>
    <w:rsid w:val="0026304A"/>
    <w:rsid w:val="0026319B"/>
    <w:rsid w:val="002631F9"/>
    <w:rsid w:val="00263236"/>
    <w:rsid w:val="002632C2"/>
    <w:rsid w:val="0026368D"/>
    <w:rsid w:val="00263CC6"/>
    <w:rsid w:val="00265807"/>
    <w:rsid w:val="00265848"/>
    <w:rsid w:val="002659A7"/>
    <w:rsid w:val="00265AB1"/>
    <w:rsid w:val="00265B44"/>
    <w:rsid w:val="00265E64"/>
    <w:rsid w:val="00265E6D"/>
    <w:rsid w:val="00267984"/>
    <w:rsid w:val="002702F0"/>
    <w:rsid w:val="002706A5"/>
    <w:rsid w:val="00270B29"/>
    <w:rsid w:val="0027188C"/>
    <w:rsid w:val="00272586"/>
    <w:rsid w:val="002726D5"/>
    <w:rsid w:val="002728A4"/>
    <w:rsid w:val="002728F8"/>
    <w:rsid w:val="00272EE2"/>
    <w:rsid w:val="002735AD"/>
    <w:rsid w:val="00273DE5"/>
    <w:rsid w:val="00273ECB"/>
    <w:rsid w:val="002747E7"/>
    <w:rsid w:val="00274F4C"/>
    <w:rsid w:val="0027513B"/>
    <w:rsid w:val="00275377"/>
    <w:rsid w:val="00275575"/>
    <w:rsid w:val="00275DB3"/>
    <w:rsid w:val="0027643E"/>
    <w:rsid w:val="00276D4E"/>
    <w:rsid w:val="00276E5C"/>
    <w:rsid w:val="00276F5A"/>
    <w:rsid w:val="002775BF"/>
    <w:rsid w:val="0027765D"/>
    <w:rsid w:val="002805FE"/>
    <w:rsid w:val="00280940"/>
    <w:rsid w:val="00280B19"/>
    <w:rsid w:val="00281197"/>
    <w:rsid w:val="00281B1F"/>
    <w:rsid w:val="00281C7B"/>
    <w:rsid w:val="00281F85"/>
    <w:rsid w:val="0028228E"/>
    <w:rsid w:val="002825C2"/>
    <w:rsid w:val="002828D4"/>
    <w:rsid w:val="00282A9E"/>
    <w:rsid w:val="002830E9"/>
    <w:rsid w:val="002834E0"/>
    <w:rsid w:val="00283A3D"/>
    <w:rsid w:val="00283AB3"/>
    <w:rsid w:val="00284106"/>
    <w:rsid w:val="00284919"/>
    <w:rsid w:val="00284B36"/>
    <w:rsid w:val="00285517"/>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20E5"/>
    <w:rsid w:val="0029211E"/>
    <w:rsid w:val="00292FA1"/>
    <w:rsid w:val="002934EE"/>
    <w:rsid w:val="002942F7"/>
    <w:rsid w:val="002946AF"/>
    <w:rsid w:val="0029480B"/>
    <w:rsid w:val="00294D51"/>
    <w:rsid w:val="002954C3"/>
    <w:rsid w:val="0029648C"/>
    <w:rsid w:val="002969BF"/>
    <w:rsid w:val="00296D86"/>
    <w:rsid w:val="00296FB5"/>
    <w:rsid w:val="00297076"/>
    <w:rsid w:val="002974E9"/>
    <w:rsid w:val="00297907"/>
    <w:rsid w:val="00297CD9"/>
    <w:rsid w:val="002A053A"/>
    <w:rsid w:val="002A060C"/>
    <w:rsid w:val="002A0922"/>
    <w:rsid w:val="002A10E5"/>
    <w:rsid w:val="002A1529"/>
    <w:rsid w:val="002A1B12"/>
    <w:rsid w:val="002A1E1D"/>
    <w:rsid w:val="002A2054"/>
    <w:rsid w:val="002A29D3"/>
    <w:rsid w:val="002A313D"/>
    <w:rsid w:val="002A343A"/>
    <w:rsid w:val="002A3D38"/>
    <w:rsid w:val="002A3DF5"/>
    <w:rsid w:val="002A4328"/>
    <w:rsid w:val="002A4A11"/>
    <w:rsid w:val="002A4D09"/>
    <w:rsid w:val="002A4EE1"/>
    <w:rsid w:val="002A4F50"/>
    <w:rsid w:val="002A6322"/>
    <w:rsid w:val="002A682E"/>
    <w:rsid w:val="002A6DC3"/>
    <w:rsid w:val="002A6FFC"/>
    <w:rsid w:val="002A7044"/>
    <w:rsid w:val="002A7256"/>
    <w:rsid w:val="002A7813"/>
    <w:rsid w:val="002A7C5D"/>
    <w:rsid w:val="002A7EA8"/>
    <w:rsid w:val="002A7EB0"/>
    <w:rsid w:val="002B0AF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ABE"/>
    <w:rsid w:val="002C007D"/>
    <w:rsid w:val="002C0219"/>
    <w:rsid w:val="002C0304"/>
    <w:rsid w:val="002C0314"/>
    <w:rsid w:val="002C04C8"/>
    <w:rsid w:val="002C0AD7"/>
    <w:rsid w:val="002C1BD4"/>
    <w:rsid w:val="002C1E06"/>
    <w:rsid w:val="002C235A"/>
    <w:rsid w:val="002C2551"/>
    <w:rsid w:val="002C2AA8"/>
    <w:rsid w:val="002C2DD9"/>
    <w:rsid w:val="002C3299"/>
    <w:rsid w:val="002C32CE"/>
    <w:rsid w:val="002C3C60"/>
    <w:rsid w:val="002C3DCB"/>
    <w:rsid w:val="002C3E24"/>
    <w:rsid w:val="002C3F79"/>
    <w:rsid w:val="002C4480"/>
    <w:rsid w:val="002C455D"/>
    <w:rsid w:val="002C46FE"/>
    <w:rsid w:val="002C4923"/>
    <w:rsid w:val="002C54EE"/>
    <w:rsid w:val="002C567E"/>
    <w:rsid w:val="002C56CE"/>
    <w:rsid w:val="002C5AD6"/>
    <w:rsid w:val="002C5D42"/>
    <w:rsid w:val="002C62BE"/>
    <w:rsid w:val="002C7CE9"/>
    <w:rsid w:val="002D09E4"/>
    <w:rsid w:val="002D0D92"/>
    <w:rsid w:val="002D1686"/>
    <w:rsid w:val="002D1817"/>
    <w:rsid w:val="002D1AFE"/>
    <w:rsid w:val="002D22DD"/>
    <w:rsid w:val="002D2560"/>
    <w:rsid w:val="002D299D"/>
    <w:rsid w:val="002D2B9D"/>
    <w:rsid w:val="002D2C8C"/>
    <w:rsid w:val="002D35E9"/>
    <w:rsid w:val="002D38E9"/>
    <w:rsid w:val="002D4A92"/>
    <w:rsid w:val="002D4EFD"/>
    <w:rsid w:val="002D5655"/>
    <w:rsid w:val="002D56A8"/>
    <w:rsid w:val="002D5ECC"/>
    <w:rsid w:val="002D688D"/>
    <w:rsid w:val="002D68AF"/>
    <w:rsid w:val="002E09DB"/>
    <w:rsid w:val="002E0F64"/>
    <w:rsid w:val="002E12CF"/>
    <w:rsid w:val="002E13E6"/>
    <w:rsid w:val="002E335E"/>
    <w:rsid w:val="002E50D2"/>
    <w:rsid w:val="002E5303"/>
    <w:rsid w:val="002E59CB"/>
    <w:rsid w:val="002E6141"/>
    <w:rsid w:val="002E6459"/>
    <w:rsid w:val="002E66E6"/>
    <w:rsid w:val="002E6998"/>
    <w:rsid w:val="002E6CEE"/>
    <w:rsid w:val="002E71D6"/>
    <w:rsid w:val="002E73F3"/>
    <w:rsid w:val="002E755D"/>
    <w:rsid w:val="002E7677"/>
    <w:rsid w:val="002E7685"/>
    <w:rsid w:val="002E77FF"/>
    <w:rsid w:val="002E7C0F"/>
    <w:rsid w:val="002F075F"/>
    <w:rsid w:val="002F16D7"/>
    <w:rsid w:val="002F1A77"/>
    <w:rsid w:val="002F1C90"/>
    <w:rsid w:val="002F2584"/>
    <w:rsid w:val="002F26DA"/>
    <w:rsid w:val="002F2BAD"/>
    <w:rsid w:val="002F2E09"/>
    <w:rsid w:val="002F326C"/>
    <w:rsid w:val="002F3308"/>
    <w:rsid w:val="002F3367"/>
    <w:rsid w:val="002F36FD"/>
    <w:rsid w:val="002F3855"/>
    <w:rsid w:val="002F39E5"/>
    <w:rsid w:val="002F3ACD"/>
    <w:rsid w:val="002F4AD2"/>
    <w:rsid w:val="002F4B45"/>
    <w:rsid w:val="002F5C89"/>
    <w:rsid w:val="002F5F93"/>
    <w:rsid w:val="002F6660"/>
    <w:rsid w:val="002F68CA"/>
    <w:rsid w:val="002F6925"/>
    <w:rsid w:val="002F6E21"/>
    <w:rsid w:val="002F7222"/>
    <w:rsid w:val="003000D5"/>
    <w:rsid w:val="00300A7E"/>
    <w:rsid w:val="003013A7"/>
    <w:rsid w:val="00301464"/>
    <w:rsid w:val="003018B7"/>
    <w:rsid w:val="003018E0"/>
    <w:rsid w:val="00301FCA"/>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1D"/>
    <w:rsid w:val="00306BA4"/>
    <w:rsid w:val="0030719C"/>
    <w:rsid w:val="003104F2"/>
    <w:rsid w:val="0031055C"/>
    <w:rsid w:val="00310803"/>
    <w:rsid w:val="00311693"/>
    <w:rsid w:val="00311790"/>
    <w:rsid w:val="00311F55"/>
    <w:rsid w:val="00312249"/>
    <w:rsid w:val="00312380"/>
    <w:rsid w:val="003123F0"/>
    <w:rsid w:val="003128E8"/>
    <w:rsid w:val="00312C5C"/>
    <w:rsid w:val="003133DC"/>
    <w:rsid w:val="0031342C"/>
    <w:rsid w:val="003136BD"/>
    <w:rsid w:val="003141DE"/>
    <w:rsid w:val="003144D4"/>
    <w:rsid w:val="003145D4"/>
    <w:rsid w:val="00314F34"/>
    <w:rsid w:val="0031509B"/>
    <w:rsid w:val="003150DF"/>
    <w:rsid w:val="003150E5"/>
    <w:rsid w:val="0031662F"/>
    <w:rsid w:val="00316760"/>
    <w:rsid w:val="00316981"/>
    <w:rsid w:val="00317265"/>
    <w:rsid w:val="0031736D"/>
    <w:rsid w:val="0031767F"/>
    <w:rsid w:val="00320316"/>
    <w:rsid w:val="00320D2D"/>
    <w:rsid w:val="00321372"/>
    <w:rsid w:val="00321581"/>
    <w:rsid w:val="003216A7"/>
    <w:rsid w:val="00321EA9"/>
    <w:rsid w:val="003221D2"/>
    <w:rsid w:val="00322376"/>
    <w:rsid w:val="003236F5"/>
    <w:rsid w:val="00323A1D"/>
    <w:rsid w:val="00324299"/>
    <w:rsid w:val="003245C9"/>
    <w:rsid w:val="00325518"/>
    <w:rsid w:val="00325875"/>
    <w:rsid w:val="00325AA3"/>
    <w:rsid w:val="0032615D"/>
    <w:rsid w:val="00326469"/>
    <w:rsid w:val="00326A7A"/>
    <w:rsid w:val="0032709C"/>
    <w:rsid w:val="003272F0"/>
    <w:rsid w:val="00327BC9"/>
    <w:rsid w:val="00327D46"/>
    <w:rsid w:val="00327DBF"/>
    <w:rsid w:val="00327DE1"/>
    <w:rsid w:val="003307CA"/>
    <w:rsid w:val="00330E13"/>
    <w:rsid w:val="003311DE"/>
    <w:rsid w:val="00331876"/>
    <w:rsid w:val="00331B2A"/>
    <w:rsid w:val="00331CD6"/>
    <w:rsid w:val="00331E0D"/>
    <w:rsid w:val="0033267A"/>
    <w:rsid w:val="00332789"/>
    <w:rsid w:val="003333DF"/>
    <w:rsid w:val="00334221"/>
    <w:rsid w:val="0033454B"/>
    <w:rsid w:val="00334592"/>
    <w:rsid w:val="00336320"/>
    <w:rsid w:val="00336D6F"/>
    <w:rsid w:val="00336DF2"/>
    <w:rsid w:val="00336F46"/>
    <w:rsid w:val="00340307"/>
    <w:rsid w:val="00340414"/>
    <w:rsid w:val="0034052A"/>
    <w:rsid w:val="003405E4"/>
    <w:rsid w:val="00340E0F"/>
    <w:rsid w:val="00341223"/>
    <w:rsid w:val="00341EA9"/>
    <w:rsid w:val="003425F4"/>
    <w:rsid w:val="003428E6"/>
    <w:rsid w:val="00342983"/>
    <w:rsid w:val="00342F3F"/>
    <w:rsid w:val="003432C7"/>
    <w:rsid w:val="003437D1"/>
    <w:rsid w:val="0034389A"/>
    <w:rsid w:val="0034413A"/>
    <w:rsid w:val="0034477C"/>
    <w:rsid w:val="00344DC4"/>
    <w:rsid w:val="00344E66"/>
    <w:rsid w:val="003452CB"/>
    <w:rsid w:val="00345521"/>
    <w:rsid w:val="0034573B"/>
    <w:rsid w:val="00345FD2"/>
    <w:rsid w:val="003460C1"/>
    <w:rsid w:val="00346500"/>
    <w:rsid w:val="00346524"/>
    <w:rsid w:val="0034695A"/>
    <w:rsid w:val="00346F06"/>
    <w:rsid w:val="003478E3"/>
    <w:rsid w:val="00347C37"/>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75F"/>
    <w:rsid w:val="00360813"/>
    <w:rsid w:val="00360FB6"/>
    <w:rsid w:val="0036143D"/>
    <w:rsid w:val="00361667"/>
    <w:rsid w:val="00361C4E"/>
    <w:rsid w:val="00362581"/>
    <w:rsid w:val="003631EB"/>
    <w:rsid w:val="0036339A"/>
    <w:rsid w:val="003633E9"/>
    <w:rsid w:val="0036391E"/>
    <w:rsid w:val="00363D0C"/>
    <w:rsid w:val="00363F5F"/>
    <w:rsid w:val="003647AB"/>
    <w:rsid w:val="003649F6"/>
    <w:rsid w:val="00364D92"/>
    <w:rsid w:val="00364FD9"/>
    <w:rsid w:val="00364FDD"/>
    <w:rsid w:val="0036632D"/>
    <w:rsid w:val="0036633B"/>
    <w:rsid w:val="00366CB5"/>
    <w:rsid w:val="00366D7A"/>
    <w:rsid w:val="003672E0"/>
    <w:rsid w:val="0036761C"/>
    <w:rsid w:val="00367663"/>
    <w:rsid w:val="00367816"/>
    <w:rsid w:val="00367877"/>
    <w:rsid w:val="00370162"/>
    <w:rsid w:val="00370FC6"/>
    <w:rsid w:val="0037118B"/>
    <w:rsid w:val="003716EA"/>
    <w:rsid w:val="0037173A"/>
    <w:rsid w:val="0037248F"/>
    <w:rsid w:val="003725C9"/>
    <w:rsid w:val="0037280C"/>
    <w:rsid w:val="00373BE7"/>
    <w:rsid w:val="00373DF3"/>
    <w:rsid w:val="003745FF"/>
    <w:rsid w:val="0037462C"/>
    <w:rsid w:val="00374D2B"/>
    <w:rsid w:val="00375392"/>
    <w:rsid w:val="00375712"/>
    <w:rsid w:val="00375A5E"/>
    <w:rsid w:val="00376D85"/>
    <w:rsid w:val="0038032B"/>
    <w:rsid w:val="0038056A"/>
    <w:rsid w:val="0038094F"/>
    <w:rsid w:val="00380C3D"/>
    <w:rsid w:val="00381009"/>
    <w:rsid w:val="0038164D"/>
    <w:rsid w:val="003817F3"/>
    <w:rsid w:val="00381B6E"/>
    <w:rsid w:val="00381B90"/>
    <w:rsid w:val="00381F8B"/>
    <w:rsid w:val="0038215C"/>
    <w:rsid w:val="003824F8"/>
    <w:rsid w:val="00382AA7"/>
    <w:rsid w:val="00382CFF"/>
    <w:rsid w:val="00382E63"/>
    <w:rsid w:val="00383386"/>
    <w:rsid w:val="00383784"/>
    <w:rsid w:val="003837AF"/>
    <w:rsid w:val="00383DDB"/>
    <w:rsid w:val="0038466D"/>
    <w:rsid w:val="0038474C"/>
    <w:rsid w:val="00384F08"/>
    <w:rsid w:val="0038500D"/>
    <w:rsid w:val="003852AB"/>
    <w:rsid w:val="00385E59"/>
    <w:rsid w:val="00385EF2"/>
    <w:rsid w:val="003864D9"/>
    <w:rsid w:val="00386A7A"/>
    <w:rsid w:val="003877A0"/>
    <w:rsid w:val="0038792C"/>
    <w:rsid w:val="00387A95"/>
    <w:rsid w:val="003902E0"/>
    <w:rsid w:val="00390925"/>
    <w:rsid w:val="00390ED8"/>
    <w:rsid w:val="003916E0"/>
    <w:rsid w:val="00392EDF"/>
    <w:rsid w:val="00393153"/>
    <w:rsid w:val="00394D07"/>
    <w:rsid w:val="003950CB"/>
    <w:rsid w:val="003953C9"/>
    <w:rsid w:val="00395CD3"/>
    <w:rsid w:val="00396337"/>
    <w:rsid w:val="0039756F"/>
    <w:rsid w:val="00397ABE"/>
    <w:rsid w:val="00397BCC"/>
    <w:rsid w:val="003A0313"/>
    <w:rsid w:val="003A085A"/>
    <w:rsid w:val="003A14EA"/>
    <w:rsid w:val="003A1C0A"/>
    <w:rsid w:val="003A288C"/>
    <w:rsid w:val="003A30C4"/>
    <w:rsid w:val="003A39BE"/>
    <w:rsid w:val="003A39F9"/>
    <w:rsid w:val="003A39FB"/>
    <w:rsid w:val="003A46D1"/>
    <w:rsid w:val="003A5050"/>
    <w:rsid w:val="003A5089"/>
    <w:rsid w:val="003A50F1"/>
    <w:rsid w:val="003A546A"/>
    <w:rsid w:val="003A5A16"/>
    <w:rsid w:val="003A5E01"/>
    <w:rsid w:val="003A61DB"/>
    <w:rsid w:val="003A66A5"/>
    <w:rsid w:val="003A7134"/>
    <w:rsid w:val="003A71D3"/>
    <w:rsid w:val="003A727F"/>
    <w:rsid w:val="003B0029"/>
    <w:rsid w:val="003B00EE"/>
    <w:rsid w:val="003B0809"/>
    <w:rsid w:val="003B0B64"/>
    <w:rsid w:val="003B0FE3"/>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1439"/>
    <w:rsid w:val="003C1B2A"/>
    <w:rsid w:val="003C1F9E"/>
    <w:rsid w:val="003C2295"/>
    <w:rsid w:val="003C23BD"/>
    <w:rsid w:val="003C2433"/>
    <w:rsid w:val="003C2472"/>
    <w:rsid w:val="003C2C3C"/>
    <w:rsid w:val="003C35CD"/>
    <w:rsid w:val="003C37CC"/>
    <w:rsid w:val="003C38D0"/>
    <w:rsid w:val="003C3B8C"/>
    <w:rsid w:val="003C433E"/>
    <w:rsid w:val="003C43A6"/>
    <w:rsid w:val="003C43F9"/>
    <w:rsid w:val="003C4DBD"/>
    <w:rsid w:val="003C4E3A"/>
    <w:rsid w:val="003C4EC9"/>
    <w:rsid w:val="003C4F67"/>
    <w:rsid w:val="003C508D"/>
    <w:rsid w:val="003C5DA4"/>
    <w:rsid w:val="003C66A2"/>
    <w:rsid w:val="003C6709"/>
    <w:rsid w:val="003C78B1"/>
    <w:rsid w:val="003D1853"/>
    <w:rsid w:val="003D2782"/>
    <w:rsid w:val="003D2786"/>
    <w:rsid w:val="003D2B97"/>
    <w:rsid w:val="003D2F76"/>
    <w:rsid w:val="003D2FCA"/>
    <w:rsid w:val="003D3450"/>
    <w:rsid w:val="003D3518"/>
    <w:rsid w:val="003D3A81"/>
    <w:rsid w:val="003D3BD9"/>
    <w:rsid w:val="003D4098"/>
    <w:rsid w:val="003D442A"/>
    <w:rsid w:val="003D44CA"/>
    <w:rsid w:val="003D519E"/>
    <w:rsid w:val="003D5BC9"/>
    <w:rsid w:val="003D5C07"/>
    <w:rsid w:val="003D64B7"/>
    <w:rsid w:val="003D69DA"/>
    <w:rsid w:val="003D6B72"/>
    <w:rsid w:val="003D6E78"/>
    <w:rsid w:val="003D7C9F"/>
    <w:rsid w:val="003D7EE3"/>
    <w:rsid w:val="003E05BE"/>
    <w:rsid w:val="003E0700"/>
    <w:rsid w:val="003E10EF"/>
    <w:rsid w:val="003E1101"/>
    <w:rsid w:val="003E19B1"/>
    <w:rsid w:val="003E19F7"/>
    <w:rsid w:val="003E1FDA"/>
    <w:rsid w:val="003E214C"/>
    <w:rsid w:val="003E2B89"/>
    <w:rsid w:val="003E2C05"/>
    <w:rsid w:val="003E2DA4"/>
    <w:rsid w:val="003E33BB"/>
    <w:rsid w:val="003E372F"/>
    <w:rsid w:val="003E3D90"/>
    <w:rsid w:val="003E46AC"/>
    <w:rsid w:val="003E4841"/>
    <w:rsid w:val="003E503B"/>
    <w:rsid w:val="003E5157"/>
    <w:rsid w:val="003E563D"/>
    <w:rsid w:val="003E5869"/>
    <w:rsid w:val="003E5DBC"/>
    <w:rsid w:val="003E5E8E"/>
    <w:rsid w:val="003E66C0"/>
    <w:rsid w:val="003E69BE"/>
    <w:rsid w:val="003E6D4C"/>
    <w:rsid w:val="003E719C"/>
    <w:rsid w:val="003E7F9B"/>
    <w:rsid w:val="003F014D"/>
    <w:rsid w:val="003F0B10"/>
    <w:rsid w:val="003F0F5D"/>
    <w:rsid w:val="003F10DD"/>
    <w:rsid w:val="003F13F8"/>
    <w:rsid w:val="003F1A46"/>
    <w:rsid w:val="003F1AEE"/>
    <w:rsid w:val="003F1FDD"/>
    <w:rsid w:val="003F23F8"/>
    <w:rsid w:val="003F27A5"/>
    <w:rsid w:val="003F280B"/>
    <w:rsid w:val="003F3397"/>
    <w:rsid w:val="003F35B4"/>
    <w:rsid w:val="003F35FB"/>
    <w:rsid w:val="003F3F42"/>
    <w:rsid w:val="003F4012"/>
    <w:rsid w:val="003F42F0"/>
    <w:rsid w:val="003F45DF"/>
    <w:rsid w:val="003F4696"/>
    <w:rsid w:val="003F49E1"/>
    <w:rsid w:val="003F4CF2"/>
    <w:rsid w:val="003F50C3"/>
    <w:rsid w:val="003F51F2"/>
    <w:rsid w:val="003F5451"/>
    <w:rsid w:val="003F54B8"/>
    <w:rsid w:val="003F5677"/>
    <w:rsid w:val="003F6368"/>
    <w:rsid w:val="003F65E6"/>
    <w:rsid w:val="003F6B07"/>
    <w:rsid w:val="003F707C"/>
    <w:rsid w:val="0040060A"/>
    <w:rsid w:val="00400B6B"/>
    <w:rsid w:val="00400F29"/>
    <w:rsid w:val="00400F37"/>
    <w:rsid w:val="00401370"/>
    <w:rsid w:val="004023E5"/>
    <w:rsid w:val="0040283B"/>
    <w:rsid w:val="00402DEE"/>
    <w:rsid w:val="004032BA"/>
    <w:rsid w:val="0040335F"/>
    <w:rsid w:val="00403E92"/>
    <w:rsid w:val="00403F09"/>
    <w:rsid w:val="0040487B"/>
    <w:rsid w:val="00404E71"/>
    <w:rsid w:val="00405630"/>
    <w:rsid w:val="004058D1"/>
    <w:rsid w:val="00405B19"/>
    <w:rsid w:val="00406253"/>
    <w:rsid w:val="00406467"/>
    <w:rsid w:val="00406521"/>
    <w:rsid w:val="004065A3"/>
    <w:rsid w:val="0040660D"/>
    <w:rsid w:val="0040781A"/>
    <w:rsid w:val="00407D19"/>
    <w:rsid w:val="00407F18"/>
    <w:rsid w:val="0041070E"/>
    <w:rsid w:val="00410BC9"/>
    <w:rsid w:val="00410D7E"/>
    <w:rsid w:val="00411589"/>
    <w:rsid w:val="004127AD"/>
    <w:rsid w:val="00412E40"/>
    <w:rsid w:val="0041345F"/>
    <w:rsid w:val="004136C2"/>
    <w:rsid w:val="00413801"/>
    <w:rsid w:val="004139E7"/>
    <w:rsid w:val="0041406A"/>
    <w:rsid w:val="004145D1"/>
    <w:rsid w:val="00414647"/>
    <w:rsid w:val="004146A8"/>
    <w:rsid w:val="004148DC"/>
    <w:rsid w:val="004152D7"/>
    <w:rsid w:val="004153FD"/>
    <w:rsid w:val="00415564"/>
    <w:rsid w:val="00415E23"/>
    <w:rsid w:val="00416617"/>
    <w:rsid w:val="00416C5B"/>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43A9"/>
    <w:rsid w:val="004249E7"/>
    <w:rsid w:val="00424BC0"/>
    <w:rsid w:val="00424BEE"/>
    <w:rsid w:val="00424F07"/>
    <w:rsid w:val="0042531B"/>
    <w:rsid w:val="00425A1A"/>
    <w:rsid w:val="00425DC9"/>
    <w:rsid w:val="00426025"/>
    <w:rsid w:val="004274A5"/>
    <w:rsid w:val="00427A9D"/>
    <w:rsid w:val="00427AB7"/>
    <w:rsid w:val="004313DB"/>
    <w:rsid w:val="00431413"/>
    <w:rsid w:val="0043158A"/>
    <w:rsid w:val="004316B7"/>
    <w:rsid w:val="00431839"/>
    <w:rsid w:val="00431E02"/>
    <w:rsid w:val="00431E2A"/>
    <w:rsid w:val="00432049"/>
    <w:rsid w:val="00432395"/>
    <w:rsid w:val="00432CC3"/>
    <w:rsid w:val="00433088"/>
    <w:rsid w:val="00433114"/>
    <w:rsid w:val="00433842"/>
    <w:rsid w:val="00434924"/>
    <w:rsid w:val="00434B9F"/>
    <w:rsid w:val="00434E4E"/>
    <w:rsid w:val="00435545"/>
    <w:rsid w:val="00435D68"/>
    <w:rsid w:val="004363C5"/>
    <w:rsid w:val="004366B4"/>
    <w:rsid w:val="00436D0D"/>
    <w:rsid w:val="0043726A"/>
    <w:rsid w:val="00437941"/>
    <w:rsid w:val="00437963"/>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6533"/>
    <w:rsid w:val="004572CD"/>
    <w:rsid w:val="004573A6"/>
    <w:rsid w:val="004573B2"/>
    <w:rsid w:val="004575C4"/>
    <w:rsid w:val="0045786D"/>
    <w:rsid w:val="00457F8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09A"/>
    <w:rsid w:val="004701B9"/>
    <w:rsid w:val="00470B86"/>
    <w:rsid w:val="00471168"/>
    <w:rsid w:val="004711D4"/>
    <w:rsid w:val="004719EA"/>
    <w:rsid w:val="00471EB1"/>
    <w:rsid w:val="004720FB"/>
    <w:rsid w:val="00472A02"/>
    <w:rsid w:val="00473A0A"/>
    <w:rsid w:val="00474346"/>
    <w:rsid w:val="00474377"/>
    <w:rsid w:val="00474699"/>
    <w:rsid w:val="00474896"/>
    <w:rsid w:val="00474C10"/>
    <w:rsid w:val="00474F7B"/>
    <w:rsid w:val="00475097"/>
    <w:rsid w:val="00475283"/>
    <w:rsid w:val="0047593A"/>
    <w:rsid w:val="00475F08"/>
    <w:rsid w:val="00475FAF"/>
    <w:rsid w:val="00476253"/>
    <w:rsid w:val="00476C88"/>
    <w:rsid w:val="0047721E"/>
    <w:rsid w:val="00477A73"/>
    <w:rsid w:val="00480D1D"/>
    <w:rsid w:val="00480DDD"/>
    <w:rsid w:val="00481A9C"/>
    <w:rsid w:val="00481C0C"/>
    <w:rsid w:val="00481E41"/>
    <w:rsid w:val="00481FB9"/>
    <w:rsid w:val="00482373"/>
    <w:rsid w:val="0048297D"/>
    <w:rsid w:val="00482BF2"/>
    <w:rsid w:val="004831CD"/>
    <w:rsid w:val="00483334"/>
    <w:rsid w:val="00483BDB"/>
    <w:rsid w:val="00483C24"/>
    <w:rsid w:val="0048420E"/>
    <w:rsid w:val="00484843"/>
    <w:rsid w:val="00485514"/>
    <w:rsid w:val="00485863"/>
    <w:rsid w:val="00485896"/>
    <w:rsid w:val="00485DA0"/>
    <w:rsid w:val="00486122"/>
    <w:rsid w:val="004863B1"/>
    <w:rsid w:val="00486D7B"/>
    <w:rsid w:val="00486FEB"/>
    <w:rsid w:val="00487AAD"/>
    <w:rsid w:val="00487AEA"/>
    <w:rsid w:val="00490C6C"/>
    <w:rsid w:val="00490EE9"/>
    <w:rsid w:val="00490F6A"/>
    <w:rsid w:val="004920CE"/>
    <w:rsid w:val="004921F4"/>
    <w:rsid w:val="00492EDE"/>
    <w:rsid w:val="0049327F"/>
    <w:rsid w:val="00493E6D"/>
    <w:rsid w:val="00493FF6"/>
    <w:rsid w:val="00494081"/>
    <w:rsid w:val="00494DEF"/>
    <w:rsid w:val="0049598C"/>
    <w:rsid w:val="00496850"/>
    <w:rsid w:val="00496D15"/>
    <w:rsid w:val="00497313"/>
    <w:rsid w:val="004973D4"/>
    <w:rsid w:val="004978EE"/>
    <w:rsid w:val="00497E40"/>
    <w:rsid w:val="004A0039"/>
    <w:rsid w:val="004A0421"/>
    <w:rsid w:val="004A06C5"/>
    <w:rsid w:val="004A0778"/>
    <w:rsid w:val="004A0A22"/>
    <w:rsid w:val="004A0AA7"/>
    <w:rsid w:val="004A0DB8"/>
    <w:rsid w:val="004A1B18"/>
    <w:rsid w:val="004A2BC1"/>
    <w:rsid w:val="004A3239"/>
    <w:rsid w:val="004A363F"/>
    <w:rsid w:val="004A4434"/>
    <w:rsid w:val="004A4518"/>
    <w:rsid w:val="004A46D3"/>
    <w:rsid w:val="004A4764"/>
    <w:rsid w:val="004A4857"/>
    <w:rsid w:val="004A49D2"/>
    <w:rsid w:val="004A49EA"/>
    <w:rsid w:val="004A4CC5"/>
    <w:rsid w:val="004A4F77"/>
    <w:rsid w:val="004A5113"/>
    <w:rsid w:val="004A544E"/>
    <w:rsid w:val="004A6A8A"/>
    <w:rsid w:val="004A6E10"/>
    <w:rsid w:val="004B0113"/>
    <w:rsid w:val="004B0686"/>
    <w:rsid w:val="004B0A66"/>
    <w:rsid w:val="004B116D"/>
    <w:rsid w:val="004B2210"/>
    <w:rsid w:val="004B2CA6"/>
    <w:rsid w:val="004B2EFC"/>
    <w:rsid w:val="004B2F38"/>
    <w:rsid w:val="004B3156"/>
    <w:rsid w:val="004B3755"/>
    <w:rsid w:val="004B3919"/>
    <w:rsid w:val="004B3A70"/>
    <w:rsid w:val="004B4166"/>
    <w:rsid w:val="004B57CC"/>
    <w:rsid w:val="004B6341"/>
    <w:rsid w:val="004B6377"/>
    <w:rsid w:val="004B67F0"/>
    <w:rsid w:val="004B6CCA"/>
    <w:rsid w:val="004B6FE2"/>
    <w:rsid w:val="004B7111"/>
    <w:rsid w:val="004C03D6"/>
    <w:rsid w:val="004C07C4"/>
    <w:rsid w:val="004C0A75"/>
    <w:rsid w:val="004C0A9A"/>
    <w:rsid w:val="004C10DD"/>
    <w:rsid w:val="004C11AE"/>
    <w:rsid w:val="004C174D"/>
    <w:rsid w:val="004C1D21"/>
    <w:rsid w:val="004C1E75"/>
    <w:rsid w:val="004C252D"/>
    <w:rsid w:val="004C265B"/>
    <w:rsid w:val="004C2750"/>
    <w:rsid w:val="004C2A48"/>
    <w:rsid w:val="004C2A84"/>
    <w:rsid w:val="004C2EE4"/>
    <w:rsid w:val="004C326A"/>
    <w:rsid w:val="004C3405"/>
    <w:rsid w:val="004C3408"/>
    <w:rsid w:val="004C3727"/>
    <w:rsid w:val="004C3912"/>
    <w:rsid w:val="004C39E0"/>
    <w:rsid w:val="004C3D3F"/>
    <w:rsid w:val="004C3D54"/>
    <w:rsid w:val="004C4934"/>
    <w:rsid w:val="004C530A"/>
    <w:rsid w:val="004C5A4E"/>
    <w:rsid w:val="004C5A6A"/>
    <w:rsid w:val="004C5D5B"/>
    <w:rsid w:val="004C604A"/>
    <w:rsid w:val="004C6530"/>
    <w:rsid w:val="004C7256"/>
    <w:rsid w:val="004C7450"/>
    <w:rsid w:val="004C75CD"/>
    <w:rsid w:val="004D0070"/>
    <w:rsid w:val="004D020D"/>
    <w:rsid w:val="004D058C"/>
    <w:rsid w:val="004D05A2"/>
    <w:rsid w:val="004D087A"/>
    <w:rsid w:val="004D0F38"/>
    <w:rsid w:val="004D11B5"/>
    <w:rsid w:val="004D11FE"/>
    <w:rsid w:val="004D19AD"/>
    <w:rsid w:val="004D1B94"/>
    <w:rsid w:val="004D2F83"/>
    <w:rsid w:val="004D3F37"/>
    <w:rsid w:val="004D443F"/>
    <w:rsid w:val="004D565A"/>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790"/>
    <w:rsid w:val="004E581D"/>
    <w:rsid w:val="004E581E"/>
    <w:rsid w:val="004E5834"/>
    <w:rsid w:val="004E58E1"/>
    <w:rsid w:val="004E5BA4"/>
    <w:rsid w:val="004E6C71"/>
    <w:rsid w:val="004E76FB"/>
    <w:rsid w:val="004E788A"/>
    <w:rsid w:val="004E7DD8"/>
    <w:rsid w:val="004F0B01"/>
    <w:rsid w:val="004F10E7"/>
    <w:rsid w:val="004F11D2"/>
    <w:rsid w:val="004F1797"/>
    <w:rsid w:val="004F1A6B"/>
    <w:rsid w:val="004F1D3E"/>
    <w:rsid w:val="004F2770"/>
    <w:rsid w:val="004F2780"/>
    <w:rsid w:val="004F2F03"/>
    <w:rsid w:val="004F34C3"/>
    <w:rsid w:val="004F3EC5"/>
    <w:rsid w:val="004F43B7"/>
    <w:rsid w:val="004F5123"/>
    <w:rsid w:val="004F5198"/>
    <w:rsid w:val="004F5540"/>
    <w:rsid w:val="004F5D57"/>
    <w:rsid w:val="004F6583"/>
    <w:rsid w:val="004F6BE9"/>
    <w:rsid w:val="004F6D6D"/>
    <w:rsid w:val="004F79DC"/>
    <w:rsid w:val="004F7AC9"/>
    <w:rsid w:val="005010EC"/>
    <w:rsid w:val="00501114"/>
    <w:rsid w:val="00501C55"/>
    <w:rsid w:val="00501DF5"/>
    <w:rsid w:val="0050224B"/>
    <w:rsid w:val="00502B39"/>
    <w:rsid w:val="00502BCB"/>
    <w:rsid w:val="00502D6F"/>
    <w:rsid w:val="0050377B"/>
    <w:rsid w:val="00503A91"/>
    <w:rsid w:val="00503CE0"/>
    <w:rsid w:val="0050425E"/>
    <w:rsid w:val="00504260"/>
    <w:rsid w:val="0050501C"/>
    <w:rsid w:val="005054EC"/>
    <w:rsid w:val="00505695"/>
    <w:rsid w:val="00505939"/>
    <w:rsid w:val="00506614"/>
    <w:rsid w:val="005075B8"/>
    <w:rsid w:val="00507A7B"/>
    <w:rsid w:val="00510403"/>
    <w:rsid w:val="00510843"/>
    <w:rsid w:val="00510ADA"/>
    <w:rsid w:val="005111D1"/>
    <w:rsid w:val="00511F02"/>
    <w:rsid w:val="00512244"/>
    <w:rsid w:val="005127CB"/>
    <w:rsid w:val="00512980"/>
    <w:rsid w:val="00512A32"/>
    <w:rsid w:val="00512AC0"/>
    <w:rsid w:val="00513153"/>
    <w:rsid w:val="00513EE8"/>
    <w:rsid w:val="00514D60"/>
    <w:rsid w:val="00515155"/>
    <w:rsid w:val="00515B5E"/>
    <w:rsid w:val="00516EA0"/>
    <w:rsid w:val="005172CE"/>
    <w:rsid w:val="0051799E"/>
    <w:rsid w:val="00520FBE"/>
    <w:rsid w:val="00521075"/>
    <w:rsid w:val="005215C7"/>
    <w:rsid w:val="005224D5"/>
    <w:rsid w:val="00522AAF"/>
    <w:rsid w:val="00522B14"/>
    <w:rsid w:val="00522C5E"/>
    <w:rsid w:val="00522F94"/>
    <w:rsid w:val="00523D5F"/>
    <w:rsid w:val="00523D6C"/>
    <w:rsid w:val="005245D8"/>
    <w:rsid w:val="005256C4"/>
    <w:rsid w:val="00526A6C"/>
    <w:rsid w:val="00526A96"/>
    <w:rsid w:val="00526DA9"/>
    <w:rsid w:val="00526EAA"/>
    <w:rsid w:val="0052734A"/>
    <w:rsid w:val="00527D77"/>
    <w:rsid w:val="0053017C"/>
    <w:rsid w:val="00530206"/>
    <w:rsid w:val="0053079F"/>
    <w:rsid w:val="00530C8E"/>
    <w:rsid w:val="005312EF"/>
    <w:rsid w:val="00531481"/>
    <w:rsid w:val="005318F9"/>
    <w:rsid w:val="005323AF"/>
    <w:rsid w:val="00532D9F"/>
    <w:rsid w:val="00532E94"/>
    <w:rsid w:val="00533380"/>
    <w:rsid w:val="00533860"/>
    <w:rsid w:val="0053434F"/>
    <w:rsid w:val="005343F2"/>
    <w:rsid w:val="005344F2"/>
    <w:rsid w:val="005345B5"/>
    <w:rsid w:val="00534C24"/>
    <w:rsid w:val="005358C3"/>
    <w:rsid w:val="00535A5E"/>
    <w:rsid w:val="00535F9D"/>
    <w:rsid w:val="0053638C"/>
    <w:rsid w:val="00536637"/>
    <w:rsid w:val="00536D12"/>
    <w:rsid w:val="00536F35"/>
    <w:rsid w:val="005372B5"/>
    <w:rsid w:val="005373E5"/>
    <w:rsid w:val="00540254"/>
    <w:rsid w:val="005410AD"/>
    <w:rsid w:val="005412D7"/>
    <w:rsid w:val="005415D6"/>
    <w:rsid w:val="00541C5C"/>
    <w:rsid w:val="005426BF"/>
    <w:rsid w:val="005428C5"/>
    <w:rsid w:val="00542CFA"/>
    <w:rsid w:val="00542E99"/>
    <w:rsid w:val="00542F24"/>
    <w:rsid w:val="0054335E"/>
    <w:rsid w:val="00543483"/>
    <w:rsid w:val="005436FA"/>
    <w:rsid w:val="005439E5"/>
    <w:rsid w:val="00543FE1"/>
    <w:rsid w:val="005444E9"/>
    <w:rsid w:val="00544F5E"/>
    <w:rsid w:val="005452F0"/>
    <w:rsid w:val="00545BD8"/>
    <w:rsid w:val="00545DBE"/>
    <w:rsid w:val="00545E94"/>
    <w:rsid w:val="00547B3A"/>
    <w:rsid w:val="005504F0"/>
    <w:rsid w:val="00550F6C"/>
    <w:rsid w:val="00551011"/>
    <w:rsid w:val="00551185"/>
    <w:rsid w:val="0055239B"/>
    <w:rsid w:val="005529DC"/>
    <w:rsid w:val="00552B55"/>
    <w:rsid w:val="005538EE"/>
    <w:rsid w:val="005540B0"/>
    <w:rsid w:val="00554310"/>
    <w:rsid w:val="005543C7"/>
    <w:rsid w:val="0055471E"/>
    <w:rsid w:val="0055546D"/>
    <w:rsid w:val="00555A24"/>
    <w:rsid w:val="00556751"/>
    <w:rsid w:val="00556A3E"/>
    <w:rsid w:val="00556F5B"/>
    <w:rsid w:val="00556F96"/>
    <w:rsid w:val="00557148"/>
    <w:rsid w:val="00557B41"/>
    <w:rsid w:val="00560015"/>
    <w:rsid w:val="005608D4"/>
    <w:rsid w:val="005609DE"/>
    <w:rsid w:val="00560A2E"/>
    <w:rsid w:val="00560D9A"/>
    <w:rsid w:val="00561231"/>
    <w:rsid w:val="0056152C"/>
    <w:rsid w:val="005615BD"/>
    <w:rsid w:val="0056191F"/>
    <w:rsid w:val="00561A7B"/>
    <w:rsid w:val="00561AFF"/>
    <w:rsid w:val="00561BED"/>
    <w:rsid w:val="0056212A"/>
    <w:rsid w:val="00562AD2"/>
    <w:rsid w:val="00562B40"/>
    <w:rsid w:val="00562D28"/>
    <w:rsid w:val="00562DB5"/>
    <w:rsid w:val="005631B5"/>
    <w:rsid w:val="005637A6"/>
    <w:rsid w:val="00563C8F"/>
    <w:rsid w:val="00564825"/>
    <w:rsid w:val="00564B41"/>
    <w:rsid w:val="00564BAF"/>
    <w:rsid w:val="00564D43"/>
    <w:rsid w:val="00564D52"/>
    <w:rsid w:val="00564FC9"/>
    <w:rsid w:val="005650E4"/>
    <w:rsid w:val="0056566D"/>
    <w:rsid w:val="00565934"/>
    <w:rsid w:val="00565C13"/>
    <w:rsid w:val="00565FF9"/>
    <w:rsid w:val="00566418"/>
    <w:rsid w:val="005664B1"/>
    <w:rsid w:val="005665A5"/>
    <w:rsid w:val="00566AB9"/>
    <w:rsid w:val="00566E67"/>
    <w:rsid w:val="00567205"/>
    <w:rsid w:val="00570251"/>
    <w:rsid w:val="00570A8F"/>
    <w:rsid w:val="00570F60"/>
    <w:rsid w:val="005713B1"/>
    <w:rsid w:val="005716A1"/>
    <w:rsid w:val="00571A42"/>
    <w:rsid w:val="00571C7F"/>
    <w:rsid w:val="00571C9D"/>
    <w:rsid w:val="00571FCC"/>
    <w:rsid w:val="00572A00"/>
    <w:rsid w:val="00573520"/>
    <w:rsid w:val="00573AA2"/>
    <w:rsid w:val="00574755"/>
    <w:rsid w:val="0057489F"/>
    <w:rsid w:val="00574D1B"/>
    <w:rsid w:val="005750B9"/>
    <w:rsid w:val="00575557"/>
    <w:rsid w:val="00575B49"/>
    <w:rsid w:val="00576628"/>
    <w:rsid w:val="0057695C"/>
    <w:rsid w:val="0057709F"/>
    <w:rsid w:val="00580007"/>
    <w:rsid w:val="005802C5"/>
    <w:rsid w:val="00580677"/>
    <w:rsid w:val="0058073E"/>
    <w:rsid w:val="005807AF"/>
    <w:rsid w:val="005809DF"/>
    <w:rsid w:val="00580CC2"/>
    <w:rsid w:val="00581089"/>
    <w:rsid w:val="005811B0"/>
    <w:rsid w:val="00581842"/>
    <w:rsid w:val="00581A9B"/>
    <w:rsid w:val="005823EB"/>
    <w:rsid w:val="005838EB"/>
    <w:rsid w:val="00584355"/>
    <w:rsid w:val="00584584"/>
    <w:rsid w:val="0058474B"/>
    <w:rsid w:val="00584954"/>
    <w:rsid w:val="00584E59"/>
    <w:rsid w:val="0058528C"/>
    <w:rsid w:val="00585407"/>
    <w:rsid w:val="00585BA1"/>
    <w:rsid w:val="0058608F"/>
    <w:rsid w:val="00586508"/>
    <w:rsid w:val="00586CDB"/>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D52"/>
    <w:rsid w:val="00597EBD"/>
    <w:rsid w:val="005A04F8"/>
    <w:rsid w:val="005A0694"/>
    <w:rsid w:val="005A06CB"/>
    <w:rsid w:val="005A15B7"/>
    <w:rsid w:val="005A17B9"/>
    <w:rsid w:val="005A1A32"/>
    <w:rsid w:val="005A1B4C"/>
    <w:rsid w:val="005A1EC0"/>
    <w:rsid w:val="005A1FE0"/>
    <w:rsid w:val="005A20DA"/>
    <w:rsid w:val="005A27F4"/>
    <w:rsid w:val="005A3510"/>
    <w:rsid w:val="005A424B"/>
    <w:rsid w:val="005A4560"/>
    <w:rsid w:val="005A472E"/>
    <w:rsid w:val="005A4865"/>
    <w:rsid w:val="005A4BD1"/>
    <w:rsid w:val="005A5820"/>
    <w:rsid w:val="005A6CF5"/>
    <w:rsid w:val="005A754A"/>
    <w:rsid w:val="005A7CE5"/>
    <w:rsid w:val="005B092B"/>
    <w:rsid w:val="005B0E8E"/>
    <w:rsid w:val="005B16A4"/>
    <w:rsid w:val="005B2BF1"/>
    <w:rsid w:val="005B2C7B"/>
    <w:rsid w:val="005B3ECA"/>
    <w:rsid w:val="005B3F7E"/>
    <w:rsid w:val="005B40B6"/>
    <w:rsid w:val="005B4890"/>
    <w:rsid w:val="005B48F0"/>
    <w:rsid w:val="005B4B25"/>
    <w:rsid w:val="005B631C"/>
    <w:rsid w:val="005B63DD"/>
    <w:rsid w:val="005B6733"/>
    <w:rsid w:val="005B6E59"/>
    <w:rsid w:val="005B7089"/>
    <w:rsid w:val="005B7134"/>
    <w:rsid w:val="005B7644"/>
    <w:rsid w:val="005C0150"/>
    <w:rsid w:val="005C0902"/>
    <w:rsid w:val="005C0F91"/>
    <w:rsid w:val="005C13E8"/>
    <w:rsid w:val="005C1D3D"/>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25E"/>
    <w:rsid w:val="005C632B"/>
    <w:rsid w:val="005C664E"/>
    <w:rsid w:val="005C6BE8"/>
    <w:rsid w:val="005C7045"/>
    <w:rsid w:val="005C7CCB"/>
    <w:rsid w:val="005C7DD3"/>
    <w:rsid w:val="005D0375"/>
    <w:rsid w:val="005D09ED"/>
    <w:rsid w:val="005D0E44"/>
    <w:rsid w:val="005D14E9"/>
    <w:rsid w:val="005D200D"/>
    <w:rsid w:val="005D25B3"/>
    <w:rsid w:val="005D25DE"/>
    <w:rsid w:val="005D2A7D"/>
    <w:rsid w:val="005D389D"/>
    <w:rsid w:val="005D3C4B"/>
    <w:rsid w:val="005D530B"/>
    <w:rsid w:val="005D5535"/>
    <w:rsid w:val="005D58D0"/>
    <w:rsid w:val="005D5946"/>
    <w:rsid w:val="005D63F1"/>
    <w:rsid w:val="005D655A"/>
    <w:rsid w:val="005D71DC"/>
    <w:rsid w:val="005D7826"/>
    <w:rsid w:val="005E00C2"/>
    <w:rsid w:val="005E026F"/>
    <w:rsid w:val="005E07D5"/>
    <w:rsid w:val="005E0C3B"/>
    <w:rsid w:val="005E142E"/>
    <w:rsid w:val="005E1E11"/>
    <w:rsid w:val="005E2979"/>
    <w:rsid w:val="005E33CC"/>
    <w:rsid w:val="005E3BD5"/>
    <w:rsid w:val="005E3CF6"/>
    <w:rsid w:val="005E3E7D"/>
    <w:rsid w:val="005E5340"/>
    <w:rsid w:val="005E5571"/>
    <w:rsid w:val="005E5A27"/>
    <w:rsid w:val="005E5AC8"/>
    <w:rsid w:val="005E668E"/>
    <w:rsid w:val="005E7432"/>
    <w:rsid w:val="005E7524"/>
    <w:rsid w:val="005E769A"/>
    <w:rsid w:val="005E7CDE"/>
    <w:rsid w:val="005F0D86"/>
    <w:rsid w:val="005F141F"/>
    <w:rsid w:val="005F17FB"/>
    <w:rsid w:val="005F206E"/>
    <w:rsid w:val="005F279F"/>
    <w:rsid w:val="005F292D"/>
    <w:rsid w:val="005F2D04"/>
    <w:rsid w:val="005F3148"/>
    <w:rsid w:val="005F329F"/>
    <w:rsid w:val="005F348E"/>
    <w:rsid w:val="005F3639"/>
    <w:rsid w:val="005F3780"/>
    <w:rsid w:val="005F5F5D"/>
    <w:rsid w:val="005F64E9"/>
    <w:rsid w:val="005F6D55"/>
    <w:rsid w:val="005F70CC"/>
    <w:rsid w:val="005F722C"/>
    <w:rsid w:val="005F7922"/>
    <w:rsid w:val="005F7B46"/>
    <w:rsid w:val="00600103"/>
    <w:rsid w:val="00600132"/>
    <w:rsid w:val="00600400"/>
    <w:rsid w:val="006004C1"/>
    <w:rsid w:val="0060153D"/>
    <w:rsid w:val="00601F2F"/>
    <w:rsid w:val="00602675"/>
    <w:rsid w:val="006026D9"/>
    <w:rsid w:val="00603893"/>
    <w:rsid w:val="006039F5"/>
    <w:rsid w:val="00603D79"/>
    <w:rsid w:val="00603DCE"/>
    <w:rsid w:val="0060405E"/>
    <w:rsid w:val="00604845"/>
    <w:rsid w:val="00604849"/>
    <w:rsid w:val="006054C9"/>
    <w:rsid w:val="00605A54"/>
    <w:rsid w:val="00606014"/>
    <w:rsid w:val="006060E6"/>
    <w:rsid w:val="00606D09"/>
    <w:rsid w:val="00607341"/>
    <w:rsid w:val="00607CD9"/>
    <w:rsid w:val="00607E38"/>
    <w:rsid w:val="00607EE0"/>
    <w:rsid w:val="006103E4"/>
    <w:rsid w:val="006106D3"/>
    <w:rsid w:val="00610B5F"/>
    <w:rsid w:val="00611084"/>
    <w:rsid w:val="00612270"/>
    <w:rsid w:val="00612453"/>
    <w:rsid w:val="00612975"/>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34D2"/>
    <w:rsid w:val="006239E7"/>
    <w:rsid w:val="006245FC"/>
    <w:rsid w:val="00624D94"/>
    <w:rsid w:val="006253D0"/>
    <w:rsid w:val="00625575"/>
    <w:rsid w:val="006257B1"/>
    <w:rsid w:val="00625BF6"/>
    <w:rsid w:val="00626053"/>
    <w:rsid w:val="00626368"/>
    <w:rsid w:val="0062654C"/>
    <w:rsid w:val="00626694"/>
    <w:rsid w:val="0062689B"/>
    <w:rsid w:val="00627077"/>
    <w:rsid w:val="00627B51"/>
    <w:rsid w:val="00627EF1"/>
    <w:rsid w:val="00627EFD"/>
    <w:rsid w:val="00630230"/>
    <w:rsid w:val="00630243"/>
    <w:rsid w:val="006305F7"/>
    <w:rsid w:val="006307C8"/>
    <w:rsid w:val="00630BC0"/>
    <w:rsid w:val="00630D78"/>
    <w:rsid w:val="00631883"/>
    <w:rsid w:val="00631A72"/>
    <w:rsid w:val="00631C43"/>
    <w:rsid w:val="0063249A"/>
    <w:rsid w:val="0063380F"/>
    <w:rsid w:val="006339A6"/>
    <w:rsid w:val="006339A9"/>
    <w:rsid w:val="00633A30"/>
    <w:rsid w:val="00633EE7"/>
    <w:rsid w:val="00633F54"/>
    <w:rsid w:val="00634EC6"/>
    <w:rsid w:val="00635028"/>
    <w:rsid w:val="0063545D"/>
    <w:rsid w:val="00635943"/>
    <w:rsid w:val="00635E0A"/>
    <w:rsid w:val="00636AFB"/>
    <w:rsid w:val="00636F5D"/>
    <w:rsid w:val="00637094"/>
    <w:rsid w:val="006375C4"/>
    <w:rsid w:val="006379B2"/>
    <w:rsid w:val="0064062F"/>
    <w:rsid w:val="006409F3"/>
    <w:rsid w:val="00640CB5"/>
    <w:rsid w:val="00640DB4"/>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7B3"/>
    <w:rsid w:val="00645E5D"/>
    <w:rsid w:val="00646561"/>
    <w:rsid w:val="00646D76"/>
    <w:rsid w:val="00646E1E"/>
    <w:rsid w:val="006473A2"/>
    <w:rsid w:val="00647E3E"/>
    <w:rsid w:val="00647F84"/>
    <w:rsid w:val="006501BA"/>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6CAA"/>
    <w:rsid w:val="00657187"/>
    <w:rsid w:val="006576AB"/>
    <w:rsid w:val="00660103"/>
    <w:rsid w:val="00660575"/>
    <w:rsid w:val="00661BC0"/>
    <w:rsid w:val="00661FEF"/>
    <w:rsid w:val="006630FA"/>
    <w:rsid w:val="0066338B"/>
    <w:rsid w:val="00663E69"/>
    <w:rsid w:val="00663F89"/>
    <w:rsid w:val="0066456F"/>
    <w:rsid w:val="00664F62"/>
    <w:rsid w:val="00665005"/>
    <w:rsid w:val="00665E47"/>
    <w:rsid w:val="00666902"/>
    <w:rsid w:val="00666980"/>
    <w:rsid w:val="006669AC"/>
    <w:rsid w:val="0066708C"/>
    <w:rsid w:val="00667FF7"/>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6E2"/>
    <w:rsid w:val="00676BA6"/>
    <w:rsid w:val="0067736A"/>
    <w:rsid w:val="006776BD"/>
    <w:rsid w:val="00677ABE"/>
    <w:rsid w:val="00677B80"/>
    <w:rsid w:val="00677C4C"/>
    <w:rsid w:val="006802F1"/>
    <w:rsid w:val="00680793"/>
    <w:rsid w:val="006807DD"/>
    <w:rsid w:val="00680930"/>
    <w:rsid w:val="00680F42"/>
    <w:rsid w:val="006816DD"/>
    <w:rsid w:val="00681B1A"/>
    <w:rsid w:val="006820E8"/>
    <w:rsid w:val="0068213B"/>
    <w:rsid w:val="00682324"/>
    <w:rsid w:val="006823EA"/>
    <w:rsid w:val="006830A3"/>
    <w:rsid w:val="00683316"/>
    <w:rsid w:val="006833D1"/>
    <w:rsid w:val="00683C7E"/>
    <w:rsid w:val="00683C8A"/>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54F3"/>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5FB4"/>
    <w:rsid w:val="006A626E"/>
    <w:rsid w:val="006A673A"/>
    <w:rsid w:val="006A6A55"/>
    <w:rsid w:val="006A6A6E"/>
    <w:rsid w:val="006A6DF0"/>
    <w:rsid w:val="006A6F6A"/>
    <w:rsid w:val="006A73AA"/>
    <w:rsid w:val="006A73C9"/>
    <w:rsid w:val="006A7601"/>
    <w:rsid w:val="006B06E1"/>
    <w:rsid w:val="006B09ED"/>
    <w:rsid w:val="006B0A55"/>
    <w:rsid w:val="006B1716"/>
    <w:rsid w:val="006B1718"/>
    <w:rsid w:val="006B19C4"/>
    <w:rsid w:val="006B2683"/>
    <w:rsid w:val="006B2E4E"/>
    <w:rsid w:val="006B2FB8"/>
    <w:rsid w:val="006B3229"/>
    <w:rsid w:val="006B3CBD"/>
    <w:rsid w:val="006B3EEB"/>
    <w:rsid w:val="006B44C0"/>
    <w:rsid w:val="006B49CF"/>
    <w:rsid w:val="006B517A"/>
    <w:rsid w:val="006B5A7C"/>
    <w:rsid w:val="006B5BFC"/>
    <w:rsid w:val="006B6C18"/>
    <w:rsid w:val="006B6CCB"/>
    <w:rsid w:val="006B6D7E"/>
    <w:rsid w:val="006B70BE"/>
    <w:rsid w:val="006B7842"/>
    <w:rsid w:val="006B7939"/>
    <w:rsid w:val="006C0949"/>
    <w:rsid w:val="006C0A0C"/>
    <w:rsid w:val="006C151C"/>
    <w:rsid w:val="006C1BB8"/>
    <w:rsid w:val="006C2DF1"/>
    <w:rsid w:val="006C3073"/>
    <w:rsid w:val="006C398C"/>
    <w:rsid w:val="006C3E00"/>
    <w:rsid w:val="006C4254"/>
    <w:rsid w:val="006C4587"/>
    <w:rsid w:val="006C481D"/>
    <w:rsid w:val="006C4D74"/>
    <w:rsid w:val="006C509C"/>
    <w:rsid w:val="006C5EB5"/>
    <w:rsid w:val="006C655E"/>
    <w:rsid w:val="006C6CC0"/>
    <w:rsid w:val="006C7617"/>
    <w:rsid w:val="006C7CDF"/>
    <w:rsid w:val="006D02E3"/>
    <w:rsid w:val="006D0510"/>
    <w:rsid w:val="006D0931"/>
    <w:rsid w:val="006D0B57"/>
    <w:rsid w:val="006D104F"/>
    <w:rsid w:val="006D1184"/>
    <w:rsid w:val="006D1CFC"/>
    <w:rsid w:val="006D2509"/>
    <w:rsid w:val="006D277F"/>
    <w:rsid w:val="006D2E5C"/>
    <w:rsid w:val="006D351E"/>
    <w:rsid w:val="006D3C8B"/>
    <w:rsid w:val="006D418E"/>
    <w:rsid w:val="006D41C5"/>
    <w:rsid w:val="006D4442"/>
    <w:rsid w:val="006D4449"/>
    <w:rsid w:val="006D4486"/>
    <w:rsid w:val="006D45A8"/>
    <w:rsid w:val="006D4FBE"/>
    <w:rsid w:val="006D50A9"/>
    <w:rsid w:val="006D541A"/>
    <w:rsid w:val="006D58E0"/>
    <w:rsid w:val="006D6095"/>
    <w:rsid w:val="006D63A2"/>
    <w:rsid w:val="006D64C1"/>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F21"/>
    <w:rsid w:val="006E12DC"/>
    <w:rsid w:val="006E21B9"/>
    <w:rsid w:val="006E2A6B"/>
    <w:rsid w:val="006E2C93"/>
    <w:rsid w:val="006E2F7B"/>
    <w:rsid w:val="006E333B"/>
    <w:rsid w:val="006E351E"/>
    <w:rsid w:val="006E39A7"/>
    <w:rsid w:val="006E3F64"/>
    <w:rsid w:val="006E3F8A"/>
    <w:rsid w:val="006E4139"/>
    <w:rsid w:val="006E44C4"/>
    <w:rsid w:val="006E45DD"/>
    <w:rsid w:val="006E4814"/>
    <w:rsid w:val="006E5011"/>
    <w:rsid w:val="006E541B"/>
    <w:rsid w:val="006E5492"/>
    <w:rsid w:val="006E5551"/>
    <w:rsid w:val="006E56C0"/>
    <w:rsid w:val="006E5BC3"/>
    <w:rsid w:val="006E5F9F"/>
    <w:rsid w:val="006E690C"/>
    <w:rsid w:val="006E718A"/>
    <w:rsid w:val="006E74AF"/>
    <w:rsid w:val="006E75A4"/>
    <w:rsid w:val="006E7B41"/>
    <w:rsid w:val="006F1059"/>
    <w:rsid w:val="006F1382"/>
    <w:rsid w:val="006F1A4B"/>
    <w:rsid w:val="006F1AB3"/>
    <w:rsid w:val="006F1EB4"/>
    <w:rsid w:val="006F283C"/>
    <w:rsid w:val="006F2E37"/>
    <w:rsid w:val="006F3026"/>
    <w:rsid w:val="006F36C0"/>
    <w:rsid w:val="006F467E"/>
    <w:rsid w:val="006F5154"/>
    <w:rsid w:val="006F5CB5"/>
    <w:rsid w:val="006F5F0F"/>
    <w:rsid w:val="006F622C"/>
    <w:rsid w:val="006F7C15"/>
    <w:rsid w:val="006F7EFF"/>
    <w:rsid w:val="00700038"/>
    <w:rsid w:val="00700097"/>
    <w:rsid w:val="007015CB"/>
    <w:rsid w:val="007016BD"/>
    <w:rsid w:val="0070223D"/>
    <w:rsid w:val="00702943"/>
    <w:rsid w:val="00702BB3"/>
    <w:rsid w:val="00703C95"/>
    <w:rsid w:val="00704347"/>
    <w:rsid w:val="007047BE"/>
    <w:rsid w:val="007051A5"/>
    <w:rsid w:val="00705877"/>
    <w:rsid w:val="00705A93"/>
    <w:rsid w:val="007066EB"/>
    <w:rsid w:val="00706875"/>
    <w:rsid w:val="007069C6"/>
    <w:rsid w:val="00706C4B"/>
    <w:rsid w:val="007079F2"/>
    <w:rsid w:val="00707BA0"/>
    <w:rsid w:val="00710499"/>
    <w:rsid w:val="007105AA"/>
    <w:rsid w:val="007106E0"/>
    <w:rsid w:val="007107AE"/>
    <w:rsid w:val="00710893"/>
    <w:rsid w:val="00710DC5"/>
    <w:rsid w:val="00710E0B"/>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9AE"/>
    <w:rsid w:val="00714F49"/>
    <w:rsid w:val="00715120"/>
    <w:rsid w:val="007157F1"/>
    <w:rsid w:val="00715CE6"/>
    <w:rsid w:val="00715DD0"/>
    <w:rsid w:val="00715F5B"/>
    <w:rsid w:val="00716163"/>
    <w:rsid w:val="0071721A"/>
    <w:rsid w:val="007173C4"/>
    <w:rsid w:val="007202AB"/>
    <w:rsid w:val="007204B5"/>
    <w:rsid w:val="00720551"/>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2FF5"/>
    <w:rsid w:val="00733003"/>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1E50"/>
    <w:rsid w:val="00742AF2"/>
    <w:rsid w:val="007434F7"/>
    <w:rsid w:val="00743B27"/>
    <w:rsid w:val="00743CFC"/>
    <w:rsid w:val="00744076"/>
    <w:rsid w:val="0074430C"/>
    <w:rsid w:val="00744992"/>
    <w:rsid w:val="00744CB2"/>
    <w:rsid w:val="00745138"/>
    <w:rsid w:val="00746357"/>
    <w:rsid w:val="00746432"/>
    <w:rsid w:val="00746B5C"/>
    <w:rsid w:val="00746D35"/>
    <w:rsid w:val="00746D7B"/>
    <w:rsid w:val="00746F83"/>
    <w:rsid w:val="0074742C"/>
    <w:rsid w:val="00750473"/>
    <w:rsid w:val="00750581"/>
    <w:rsid w:val="007515A7"/>
    <w:rsid w:val="007531C7"/>
    <w:rsid w:val="00753461"/>
    <w:rsid w:val="0075364D"/>
    <w:rsid w:val="0075378D"/>
    <w:rsid w:val="0075384B"/>
    <w:rsid w:val="00753BB4"/>
    <w:rsid w:val="0075518A"/>
    <w:rsid w:val="007554DF"/>
    <w:rsid w:val="007556C2"/>
    <w:rsid w:val="00755E83"/>
    <w:rsid w:val="0075647B"/>
    <w:rsid w:val="00756613"/>
    <w:rsid w:val="00756C67"/>
    <w:rsid w:val="00756CD8"/>
    <w:rsid w:val="0075703B"/>
    <w:rsid w:val="007575D3"/>
    <w:rsid w:val="00757852"/>
    <w:rsid w:val="00760533"/>
    <w:rsid w:val="00760A36"/>
    <w:rsid w:val="00761251"/>
    <w:rsid w:val="007619F0"/>
    <w:rsid w:val="00761FF0"/>
    <w:rsid w:val="007621AE"/>
    <w:rsid w:val="00763141"/>
    <w:rsid w:val="0076347F"/>
    <w:rsid w:val="00763580"/>
    <w:rsid w:val="00763BB7"/>
    <w:rsid w:val="00763FB9"/>
    <w:rsid w:val="00764266"/>
    <w:rsid w:val="00764384"/>
    <w:rsid w:val="00764BD5"/>
    <w:rsid w:val="00764F1D"/>
    <w:rsid w:val="00765B31"/>
    <w:rsid w:val="00765C0E"/>
    <w:rsid w:val="00765F35"/>
    <w:rsid w:val="0076638E"/>
    <w:rsid w:val="00766870"/>
    <w:rsid w:val="007672E3"/>
    <w:rsid w:val="007677C0"/>
    <w:rsid w:val="007679CD"/>
    <w:rsid w:val="00770038"/>
    <w:rsid w:val="00770B92"/>
    <w:rsid w:val="007710D9"/>
    <w:rsid w:val="007715BD"/>
    <w:rsid w:val="007715D2"/>
    <w:rsid w:val="00771632"/>
    <w:rsid w:val="0077267C"/>
    <w:rsid w:val="00772A4C"/>
    <w:rsid w:val="00772FFB"/>
    <w:rsid w:val="00774216"/>
    <w:rsid w:val="00774892"/>
    <w:rsid w:val="00774917"/>
    <w:rsid w:val="00774B75"/>
    <w:rsid w:val="00775167"/>
    <w:rsid w:val="0077557B"/>
    <w:rsid w:val="007757B7"/>
    <w:rsid w:val="00776381"/>
    <w:rsid w:val="00776E05"/>
    <w:rsid w:val="00776E82"/>
    <w:rsid w:val="0077721A"/>
    <w:rsid w:val="007773E1"/>
    <w:rsid w:val="00777B7A"/>
    <w:rsid w:val="007800EC"/>
    <w:rsid w:val="00780F07"/>
    <w:rsid w:val="00781B77"/>
    <w:rsid w:val="00781E13"/>
    <w:rsid w:val="00781FE9"/>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53A"/>
    <w:rsid w:val="007877A5"/>
    <w:rsid w:val="0078791E"/>
    <w:rsid w:val="00790802"/>
    <w:rsid w:val="00790D3E"/>
    <w:rsid w:val="00791143"/>
    <w:rsid w:val="00791251"/>
    <w:rsid w:val="0079136A"/>
    <w:rsid w:val="00791E9B"/>
    <w:rsid w:val="00791F8B"/>
    <w:rsid w:val="00793084"/>
    <w:rsid w:val="00793331"/>
    <w:rsid w:val="00793570"/>
    <w:rsid w:val="007937EE"/>
    <w:rsid w:val="0079388C"/>
    <w:rsid w:val="00794090"/>
    <w:rsid w:val="00795598"/>
    <w:rsid w:val="007955C9"/>
    <w:rsid w:val="00796602"/>
    <w:rsid w:val="00796CD0"/>
    <w:rsid w:val="00797305"/>
    <w:rsid w:val="00797336"/>
    <w:rsid w:val="00797B6D"/>
    <w:rsid w:val="00797F32"/>
    <w:rsid w:val="007A0976"/>
    <w:rsid w:val="007A1523"/>
    <w:rsid w:val="007A3A61"/>
    <w:rsid w:val="007A3F35"/>
    <w:rsid w:val="007A6A92"/>
    <w:rsid w:val="007A6BDB"/>
    <w:rsid w:val="007A722D"/>
    <w:rsid w:val="007A7517"/>
    <w:rsid w:val="007B021F"/>
    <w:rsid w:val="007B0733"/>
    <w:rsid w:val="007B0C3D"/>
    <w:rsid w:val="007B10E8"/>
    <w:rsid w:val="007B16C2"/>
    <w:rsid w:val="007B18BA"/>
    <w:rsid w:val="007B2031"/>
    <w:rsid w:val="007B2465"/>
    <w:rsid w:val="007B2871"/>
    <w:rsid w:val="007B321E"/>
    <w:rsid w:val="007B3D7C"/>
    <w:rsid w:val="007B3EA6"/>
    <w:rsid w:val="007B4000"/>
    <w:rsid w:val="007B41D4"/>
    <w:rsid w:val="007B4D0E"/>
    <w:rsid w:val="007B520B"/>
    <w:rsid w:val="007B5891"/>
    <w:rsid w:val="007B5906"/>
    <w:rsid w:val="007B5A5D"/>
    <w:rsid w:val="007B60DA"/>
    <w:rsid w:val="007B6253"/>
    <w:rsid w:val="007B64E8"/>
    <w:rsid w:val="007B6E4C"/>
    <w:rsid w:val="007B72E6"/>
    <w:rsid w:val="007B7319"/>
    <w:rsid w:val="007B7858"/>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F9A"/>
    <w:rsid w:val="007C53F9"/>
    <w:rsid w:val="007C6012"/>
    <w:rsid w:val="007C67AC"/>
    <w:rsid w:val="007C6C17"/>
    <w:rsid w:val="007D025B"/>
    <w:rsid w:val="007D0881"/>
    <w:rsid w:val="007D0B63"/>
    <w:rsid w:val="007D0C2E"/>
    <w:rsid w:val="007D19CB"/>
    <w:rsid w:val="007D1CF9"/>
    <w:rsid w:val="007D2C48"/>
    <w:rsid w:val="007D314C"/>
    <w:rsid w:val="007D42CF"/>
    <w:rsid w:val="007D4366"/>
    <w:rsid w:val="007D48FD"/>
    <w:rsid w:val="007D4EB1"/>
    <w:rsid w:val="007D5CE9"/>
    <w:rsid w:val="007D5E80"/>
    <w:rsid w:val="007D623A"/>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82B"/>
    <w:rsid w:val="007E6A72"/>
    <w:rsid w:val="007E719D"/>
    <w:rsid w:val="007E71F0"/>
    <w:rsid w:val="007E7517"/>
    <w:rsid w:val="007E7585"/>
    <w:rsid w:val="007F0B81"/>
    <w:rsid w:val="007F0F43"/>
    <w:rsid w:val="007F11B2"/>
    <w:rsid w:val="007F1C1E"/>
    <w:rsid w:val="007F269F"/>
    <w:rsid w:val="007F2B7B"/>
    <w:rsid w:val="007F3437"/>
    <w:rsid w:val="007F3C7E"/>
    <w:rsid w:val="007F3E87"/>
    <w:rsid w:val="007F446B"/>
    <w:rsid w:val="007F453C"/>
    <w:rsid w:val="007F464D"/>
    <w:rsid w:val="007F4ABF"/>
    <w:rsid w:val="007F4E89"/>
    <w:rsid w:val="007F545B"/>
    <w:rsid w:val="007F5546"/>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064"/>
    <w:rsid w:val="008031E8"/>
    <w:rsid w:val="00803708"/>
    <w:rsid w:val="008043A4"/>
    <w:rsid w:val="00804D0D"/>
    <w:rsid w:val="008058CC"/>
    <w:rsid w:val="00805BD2"/>
    <w:rsid w:val="00805BDD"/>
    <w:rsid w:val="00805EEF"/>
    <w:rsid w:val="008066B9"/>
    <w:rsid w:val="00806AB9"/>
    <w:rsid w:val="00806DBB"/>
    <w:rsid w:val="00807449"/>
    <w:rsid w:val="00807B9C"/>
    <w:rsid w:val="008103AC"/>
    <w:rsid w:val="0081093B"/>
    <w:rsid w:val="0081119D"/>
    <w:rsid w:val="0081151B"/>
    <w:rsid w:val="00812340"/>
    <w:rsid w:val="00812740"/>
    <w:rsid w:val="00812E9E"/>
    <w:rsid w:val="0081308D"/>
    <w:rsid w:val="0081473D"/>
    <w:rsid w:val="00814E23"/>
    <w:rsid w:val="00815470"/>
    <w:rsid w:val="008158D8"/>
    <w:rsid w:val="00815D0A"/>
    <w:rsid w:val="00815E0D"/>
    <w:rsid w:val="00817479"/>
    <w:rsid w:val="00817BCB"/>
    <w:rsid w:val="0082079B"/>
    <w:rsid w:val="00820A03"/>
    <w:rsid w:val="00820BB1"/>
    <w:rsid w:val="008211E0"/>
    <w:rsid w:val="008212BE"/>
    <w:rsid w:val="008217E2"/>
    <w:rsid w:val="00821818"/>
    <w:rsid w:val="008241D5"/>
    <w:rsid w:val="00824314"/>
    <w:rsid w:val="0082461F"/>
    <w:rsid w:val="00824F86"/>
    <w:rsid w:val="008259B6"/>
    <w:rsid w:val="00825AC6"/>
    <w:rsid w:val="00825CCD"/>
    <w:rsid w:val="00825F55"/>
    <w:rsid w:val="00826EFA"/>
    <w:rsid w:val="008270C8"/>
    <w:rsid w:val="008271F2"/>
    <w:rsid w:val="008276F5"/>
    <w:rsid w:val="00827E67"/>
    <w:rsid w:val="008316FC"/>
    <w:rsid w:val="00831D08"/>
    <w:rsid w:val="008323EF"/>
    <w:rsid w:val="00832408"/>
    <w:rsid w:val="00832A76"/>
    <w:rsid w:val="00832C8D"/>
    <w:rsid w:val="00833322"/>
    <w:rsid w:val="00833754"/>
    <w:rsid w:val="0083472D"/>
    <w:rsid w:val="008350BC"/>
    <w:rsid w:val="00835653"/>
    <w:rsid w:val="00835D41"/>
    <w:rsid w:val="00836244"/>
    <w:rsid w:val="00836362"/>
    <w:rsid w:val="008364AC"/>
    <w:rsid w:val="0083664A"/>
    <w:rsid w:val="00836C0D"/>
    <w:rsid w:val="00837918"/>
    <w:rsid w:val="0084019B"/>
    <w:rsid w:val="0084054B"/>
    <w:rsid w:val="00841139"/>
    <w:rsid w:val="0084122A"/>
    <w:rsid w:val="00841460"/>
    <w:rsid w:val="00841674"/>
    <w:rsid w:val="008424A0"/>
    <w:rsid w:val="008427B7"/>
    <w:rsid w:val="00842FAA"/>
    <w:rsid w:val="008434EB"/>
    <w:rsid w:val="00843DE3"/>
    <w:rsid w:val="00844516"/>
    <w:rsid w:val="00844D26"/>
    <w:rsid w:val="00844F36"/>
    <w:rsid w:val="00845037"/>
    <w:rsid w:val="0084555C"/>
    <w:rsid w:val="0084577A"/>
    <w:rsid w:val="0084595A"/>
    <w:rsid w:val="00845EF4"/>
    <w:rsid w:val="00845F50"/>
    <w:rsid w:val="00846501"/>
    <w:rsid w:val="00846A4E"/>
    <w:rsid w:val="00846A83"/>
    <w:rsid w:val="00846AFC"/>
    <w:rsid w:val="008474D2"/>
    <w:rsid w:val="00847965"/>
    <w:rsid w:val="00847993"/>
    <w:rsid w:val="00850065"/>
    <w:rsid w:val="008501C8"/>
    <w:rsid w:val="008503AB"/>
    <w:rsid w:val="008506FB"/>
    <w:rsid w:val="00851075"/>
    <w:rsid w:val="008510F6"/>
    <w:rsid w:val="008513F6"/>
    <w:rsid w:val="00851B75"/>
    <w:rsid w:val="00851D62"/>
    <w:rsid w:val="00851ED2"/>
    <w:rsid w:val="008521AD"/>
    <w:rsid w:val="008521C4"/>
    <w:rsid w:val="00852465"/>
    <w:rsid w:val="008524B3"/>
    <w:rsid w:val="0085297A"/>
    <w:rsid w:val="00852B63"/>
    <w:rsid w:val="0085491B"/>
    <w:rsid w:val="008550A6"/>
    <w:rsid w:val="00855B05"/>
    <w:rsid w:val="00855B99"/>
    <w:rsid w:val="0085607A"/>
    <w:rsid w:val="00856488"/>
    <w:rsid w:val="00856AC2"/>
    <w:rsid w:val="00857441"/>
    <w:rsid w:val="00861F45"/>
    <w:rsid w:val="00862155"/>
    <w:rsid w:val="00862647"/>
    <w:rsid w:val="00862A13"/>
    <w:rsid w:val="00862F22"/>
    <w:rsid w:val="00863842"/>
    <w:rsid w:val="00863E85"/>
    <w:rsid w:val="00863FDF"/>
    <w:rsid w:val="00864E45"/>
    <w:rsid w:val="00865876"/>
    <w:rsid w:val="008659B2"/>
    <w:rsid w:val="00865ED0"/>
    <w:rsid w:val="0086638A"/>
    <w:rsid w:val="00866768"/>
    <w:rsid w:val="00866ACC"/>
    <w:rsid w:val="00867109"/>
    <w:rsid w:val="00867A28"/>
    <w:rsid w:val="0087085A"/>
    <w:rsid w:val="00870918"/>
    <w:rsid w:val="00870B00"/>
    <w:rsid w:val="00870D48"/>
    <w:rsid w:val="00871133"/>
    <w:rsid w:val="00871264"/>
    <w:rsid w:val="00871688"/>
    <w:rsid w:val="00871C18"/>
    <w:rsid w:val="008720F3"/>
    <w:rsid w:val="00873485"/>
    <w:rsid w:val="00873737"/>
    <w:rsid w:val="00873BFE"/>
    <w:rsid w:val="00873BFF"/>
    <w:rsid w:val="00873E89"/>
    <w:rsid w:val="00873F0F"/>
    <w:rsid w:val="00874135"/>
    <w:rsid w:val="0087427D"/>
    <w:rsid w:val="0087435E"/>
    <w:rsid w:val="00874449"/>
    <w:rsid w:val="008746BE"/>
    <w:rsid w:val="008749DF"/>
    <w:rsid w:val="00874E19"/>
    <w:rsid w:val="00874ED6"/>
    <w:rsid w:val="00874FF1"/>
    <w:rsid w:val="00875E39"/>
    <w:rsid w:val="00875FDC"/>
    <w:rsid w:val="00876283"/>
    <w:rsid w:val="0087664F"/>
    <w:rsid w:val="00876867"/>
    <w:rsid w:val="00876A89"/>
    <w:rsid w:val="00876B26"/>
    <w:rsid w:val="00876F7D"/>
    <w:rsid w:val="00877565"/>
    <w:rsid w:val="00877757"/>
    <w:rsid w:val="00877A90"/>
    <w:rsid w:val="00877D07"/>
    <w:rsid w:val="00877E27"/>
    <w:rsid w:val="00880447"/>
    <w:rsid w:val="008816EA"/>
    <w:rsid w:val="00881945"/>
    <w:rsid w:val="00881A05"/>
    <w:rsid w:val="00881EC8"/>
    <w:rsid w:val="00882248"/>
    <w:rsid w:val="00882362"/>
    <w:rsid w:val="008825BC"/>
    <w:rsid w:val="00882D6E"/>
    <w:rsid w:val="0088316D"/>
    <w:rsid w:val="008831CC"/>
    <w:rsid w:val="00884234"/>
    <w:rsid w:val="00884FF4"/>
    <w:rsid w:val="008857C0"/>
    <w:rsid w:val="00885CB8"/>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4BE"/>
    <w:rsid w:val="008915F1"/>
    <w:rsid w:val="008917B4"/>
    <w:rsid w:val="00891C8F"/>
    <w:rsid w:val="00892185"/>
    <w:rsid w:val="008924C0"/>
    <w:rsid w:val="00892D56"/>
    <w:rsid w:val="00893187"/>
    <w:rsid w:val="008934F6"/>
    <w:rsid w:val="0089353E"/>
    <w:rsid w:val="00893899"/>
    <w:rsid w:val="00893C14"/>
    <w:rsid w:val="00895011"/>
    <w:rsid w:val="00895798"/>
    <w:rsid w:val="0089782E"/>
    <w:rsid w:val="008979E3"/>
    <w:rsid w:val="00897A24"/>
    <w:rsid w:val="00897BB1"/>
    <w:rsid w:val="00897E25"/>
    <w:rsid w:val="008A00F1"/>
    <w:rsid w:val="008A0D54"/>
    <w:rsid w:val="008A0FB1"/>
    <w:rsid w:val="008A1A07"/>
    <w:rsid w:val="008A2427"/>
    <w:rsid w:val="008A3109"/>
    <w:rsid w:val="008A344A"/>
    <w:rsid w:val="008A3889"/>
    <w:rsid w:val="008A4052"/>
    <w:rsid w:val="008A45AD"/>
    <w:rsid w:val="008A47D1"/>
    <w:rsid w:val="008A4CB9"/>
    <w:rsid w:val="008A4D94"/>
    <w:rsid w:val="008A575E"/>
    <w:rsid w:val="008A5B0C"/>
    <w:rsid w:val="008A5F16"/>
    <w:rsid w:val="008A6AF9"/>
    <w:rsid w:val="008A7A41"/>
    <w:rsid w:val="008A7D39"/>
    <w:rsid w:val="008A7DF7"/>
    <w:rsid w:val="008B02D6"/>
    <w:rsid w:val="008B037E"/>
    <w:rsid w:val="008B03BE"/>
    <w:rsid w:val="008B07D7"/>
    <w:rsid w:val="008B09BE"/>
    <w:rsid w:val="008B0DD3"/>
    <w:rsid w:val="008B1374"/>
    <w:rsid w:val="008B1392"/>
    <w:rsid w:val="008B13B8"/>
    <w:rsid w:val="008B1F2C"/>
    <w:rsid w:val="008B2714"/>
    <w:rsid w:val="008B277D"/>
    <w:rsid w:val="008B3A34"/>
    <w:rsid w:val="008B3CFA"/>
    <w:rsid w:val="008B4809"/>
    <w:rsid w:val="008B4A6C"/>
    <w:rsid w:val="008B4C2A"/>
    <w:rsid w:val="008B518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D12"/>
    <w:rsid w:val="008C2F3D"/>
    <w:rsid w:val="008C3C40"/>
    <w:rsid w:val="008C51D8"/>
    <w:rsid w:val="008C5BBC"/>
    <w:rsid w:val="008C6131"/>
    <w:rsid w:val="008C613D"/>
    <w:rsid w:val="008C680D"/>
    <w:rsid w:val="008C6C26"/>
    <w:rsid w:val="008C7695"/>
    <w:rsid w:val="008C780B"/>
    <w:rsid w:val="008C79F5"/>
    <w:rsid w:val="008C7E04"/>
    <w:rsid w:val="008D00BE"/>
    <w:rsid w:val="008D04CA"/>
    <w:rsid w:val="008D04FD"/>
    <w:rsid w:val="008D0B5B"/>
    <w:rsid w:val="008D0CA9"/>
    <w:rsid w:val="008D1336"/>
    <w:rsid w:val="008D1693"/>
    <w:rsid w:val="008D22C4"/>
    <w:rsid w:val="008D2AB5"/>
    <w:rsid w:val="008D35FD"/>
    <w:rsid w:val="008D378C"/>
    <w:rsid w:val="008D3BA1"/>
    <w:rsid w:val="008D3BCA"/>
    <w:rsid w:val="008D3D4F"/>
    <w:rsid w:val="008D4065"/>
    <w:rsid w:val="008D4415"/>
    <w:rsid w:val="008D45CC"/>
    <w:rsid w:val="008D4901"/>
    <w:rsid w:val="008D4C08"/>
    <w:rsid w:val="008D4E62"/>
    <w:rsid w:val="008D513F"/>
    <w:rsid w:val="008D532B"/>
    <w:rsid w:val="008D5E4E"/>
    <w:rsid w:val="008D663A"/>
    <w:rsid w:val="008D6D90"/>
    <w:rsid w:val="008E02A5"/>
    <w:rsid w:val="008E0C19"/>
    <w:rsid w:val="008E0EAF"/>
    <w:rsid w:val="008E14F9"/>
    <w:rsid w:val="008E15BC"/>
    <w:rsid w:val="008E193F"/>
    <w:rsid w:val="008E31B2"/>
    <w:rsid w:val="008E409D"/>
    <w:rsid w:val="008E49FF"/>
    <w:rsid w:val="008E4DA8"/>
    <w:rsid w:val="008E4EAD"/>
    <w:rsid w:val="008E5740"/>
    <w:rsid w:val="008E6349"/>
    <w:rsid w:val="008E6B16"/>
    <w:rsid w:val="008E6EB6"/>
    <w:rsid w:val="008E74D5"/>
    <w:rsid w:val="008E7723"/>
    <w:rsid w:val="008E7C2A"/>
    <w:rsid w:val="008E7D0F"/>
    <w:rsid w:val="008F03F3"/>
    <w:rsid w:val="008F1101"/>
    <w:rsid w:val="008F151C"/>
    <w:rsid w:val="008F2B03"/>
    <w:rsid w:val="008F2BA6"/>
    <w:rsid w:val="008F3624"/>
    <w:rsid w:val="008F3CFF"/>
    <w:rsid w:val="008F3E41"/>
    <w:rsid w:val="008F40DE"/>
    <w:rsid w:val="008F4C2F"/>
    <w:rsid w:val="008F533B"/>
    <w:rsid w:val="008F5426"/>
    <w:rsid w:val="008F543F"/>
    <w:rsid w:val="008F5CFE"/>
    <w:rsid w:val="008F5D4F"/>
    <w:rsid w:val="008F6D49"/>
    <w:rsid w:val="008F72A8"/>
    <w:rsid w:val="008F7A94"/>
    <w:rsid w:val="008F7C1A"/>
    <w:rsid w:val="00900123"/>
    <w:rsid w:val="00900150"/>
    <w:rsid w:val="0090041B"/>
    <w:rsid w:val="0090080A"/>
    <w:rsid w:val="00900EC0"/>
    <w:rsid w:val="00901E45"/>
    <w:rsid w:val="00901E67"/>
    <w:rsid w:val="00902330"/>
    <w:rsid w:val="00902476"/>
    <w:rsid w:val="009025F2"/>
    <w:rsid w:val="0090273E"/>
    <w:rsid w:val="0090287E"/>
    <w:rsid w:val="00902D88"/>
    <w:rsid w:val="0090361B"/>
    <w:rsid w:val="009039F3"/>
    <w:rsid w:val="0090420B"/>
    <w:rsid w:val="00904613"/>
    <w:rsid w:val="009049B1"/>
    <w:rsid w:val="00904D9A"/>
    <w:rsid w:val="00905A05"/>
    <w:rsid w:val="00905E3B"/>
    <w:rsid w:val="0090679C"/>
    <w:rsid w:val="00907B5C"/>
    <w:rsid w:val="00910355"/>
    <w:rsid w:val="00910496"/>
    <w:rsid w:val="0091184F"/>
    <w:rsid w:val="00911F93"/>
    <w:rsid w:val="00912098"/>
    <w:rsid w:val="009120E4"/>
    <w:rsid w:val="009128EA"/>
    <w:rsid w:val="0091363D"/>
    <w:rsid w:val="00913693"/>
    <w:rsid w:val="00913EA3"/>
    <w:rsid w:val="0091490C"/>
    <w:rsid w:val="00914FAA"/>
    <w:rsid w:val="0091595D"/>
    <w:rsid w:val="00915D31"/>
    <w:rsid w:val="00915D5C"/>
    <w:rsid w:val="00915EE1"/>
    <w:rsid w:val="00915F83"/>
    <w:rsid w:val="00915FDD"/>
    <w:rsid w:val="009161EE"/>
    <w:rsid w:val="0091649E"/>
    <w:rsid w:val="00916783"/>
    <w:rsid w:val="00916C22"/>
    <w:rsid w:val="00917D55"/>
    <w:rsid w:val="00920882"/>
    <w:rsid w:val="00920BC8"/>
    <w:rsid w:val="00920C25"/>
    <w:rsid w:val="00922B14"/>
    <w:rsid w:val="0092339E"/>
    <w:rsid w:val="0092356E"/>
    <w:rsid w:val="00923934"/>
    <w:rsid w:val="00923A2A"/>
    <w:rsid w:val="00923F9E"/>
    <w:rsid w:val="0092447F"/>
    <w:rsid w:val="00924A8F"/>
    <w:rsid w:val="0092562D"/>
    <w:rsid w:val="0092657A"/>
    <w:rsid w:val="009268A8"/>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4618"/>
    <w:rsid w:val="00934AC1"/>
    <w:rsid w:val="009351D9"/>
    <w:rsid w:val="0093559C"/>
    <w:rsid w:val="00935AC7"/>
    <w:rsid w:val="009365A9"/>
    <w:rsid w:val="009367EF"/>
    <w:rsid w:val="00937267"/>
    <w:rsid w:val="00937311"/>
    <w:rsid w:val="0093735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3D5"/>
    <w:rsid w:val="009464BD"/>
    <w:rsid w:val="009465CF"/>
    <w:rsid w:val="009470F9"/>
    <w:rsid w:val="0094719E"/>
    <w:rsid w:val="0094744A"/>
    <w:rsid w:val="00947A9E"/>
    <w:rsid w:val="00947EC8"/>
    <w:rsid w:val="0095008D"/>
    <w:rsid w:val="00950296"/>
    <w:rsid w:val="009506EC"/>
    <w:rsid w:val="00950CB4"/>
    <w:rsid w:val="00950D21"/>
    <w:rsid w:val="00950ED6"/>
    <w:rsid w:val="009513BD"/>
    <w:rsid w:val="009519A7"/>
    <w:rsid w:val="00951B6D"/>
    <w:rsid w:val="00951D05"/>
    <w:rsid w:val="009523D7"/>
    <w:rsid w:val="009529DD"/>
    <w:rsid w:val="00952B47"/>
    <w:rsid w:val="009530EB"/>
    <w:rsid w:val="009535D9"/>
    <w:rsid w:val="00953F1D"/>
    <w:rsid w:val="009541D1"/>
    <w:rsid w:val="00954473"/>
    <w:rsid w:val="009545E2"/>
    <w:rsid w:val="009553CC"/>
    <w:rsid w:val="009554E4"/>
    <w:rsid w:val="00955608"/>
    <w:rsid w:val="0095573C"/>
    <w:rsid w:val="00956584"/>
    <w:rsid w:val="0095744C"/>
    <w:rsid w:val="00957A66"/>
    <w:rsid w:val="00957F15"/>
    <w:rsid w:val="00960004"/>
    <w:rsid w:val="00960135"/>
    <w:rsid w:val="00960493"/>
    <w:rsid w:val="0096122A"/>
    <w:rsid w:val="0096166C"/>
    <w:rsid w:val="009616B9"/>
    <w:rsid w:val="009618DB"/>
    <w:rsid w:val="00961B7E"/>
    <w:rsid w:val="009620A9"/>
    <w:rsid w:val="0096268C"/>
    <w:rsid w:val="00962798"/>
    <w:rsid w:val="00962ED7"/>
    <w:rsid w:val="00964E25"/>
    <w:rsid w:val="009654FB"/>
    <w:rsid w:val="009658A9"/>
    <w:rsid w:val="00965A76"/>
    <w:rsid w:val="00965F2A"/>
    <w:rsid w:val="00965F8A"/>
    <w:rsid w:val="0096629A"/>
    <w:rsid w:val="00966305"/>
    <w:rsid w:val="009665E8"/>
    <w:rsid w:val="0096662D"/>
    <w:rsid w:val="00966C3A"/>
    <w:rsid w:val="0096782B"/>
    <w:rsid w:val="00967A65"/>
    <w:rsid w:val="00967CAA"/>
    <w:rsid w:val="00967CCC"/>
    <w:rsid w:val="0097072F"/>
    <w:rsid w:val="009711B0"/>
    <w:rsid w:val="0097144B"/>
    <w:rsid w:val="009716A9"/>
    <w:rsid w:val="00971780"/>
    <w:rsid w:val="00972452"/>
    <w:rsid w:val="00972872"/>
    <w:rsid w:val="00972D2D"/>
    <w:rsid w:val="00973188"/>
    <w:rsid w:val="00973212"/>
    <w:rsid w:val="00973914"/>
    <w:rsid w:val="00973989"/>
    <w:rsid w:val="00973A4E"/>
    <w:rsid w:val="00973BBC"/>
    <w:rsid w:val="00974237"/>
    <w:rsid w:val="00974BE4"/>
    <w:rsid w:val="00974E24"/>
    <w:rsid w:val="00975C0C"/>
    <w:rsid w:val="00975E9A"/>
    <w:rsid w:val="009761EE"/>
    <w:rsid w:val="009761F2"/>
    <w:rsid w:val="009768CC"/>
    <w:rsid w:val="00976BB7"/>
    <w:rsid w:val="00977234"/>
    <w:rsid w:val="00977471"/>
    <w:rsid w:val="00977860"/>
    <w:rsid w:val="00977DDF"/>
    <w:rsid w:val="00977E72"/>
    <w:rsid w:val="00977F48"/>
    <w:rsid w:val="00980594"/>
    <w:rsid w:val="009806B2"/>
    <w:rsid w:val="00980818"/>
    <w:rsid w:val="00980E33"/>
    <w:rsid w:val="00980F6D"/>
    <w:rsid w:val="00981261"/>
    <w:rsid w:val="00983A39"/>
    <w:rsid w:val="00983D90"/>
    <w:rsid w:val="00983F1F"/>
    <w:rsid w:val="00984426"/>
    <w:rsid w:val="009847F4"/>
    <w:rsid w:val="00984BB2"/>
    <w:rsid w:val="0098514E"/>
    <w:rsid w:val="00986DB0"/>
    <w:rsid w:val="00986E0A"/>
    <w:rsid w:val="0098763F"/>
    <w:rsid w:val="009878C1"/>
    <w:rsid w:val="00987DA4"/>
    <w:rsid w:val="00990107"/>
    <w:rsid w:val="0099091A"/>
    <w:rsid w:val="009912C8"/>
    <w:rsid w:val="00991625"/>
    <w:rsid w:val="0099213A"/>
    <w:rsid w:val="00992A94"/>
    <w:rsid w:val="00992AC5"/>
    <w:rsid w:val="00993492"/>
    <w:rsid w:val="009938FE"/>
    <w:rsid w:val="00993FBD"/>
    <w:rsid w:val="009942A5"/>
    <w:rsid w:val="009946C9"/>
    <w:rsid w:val="00997292"/>
    <w:rsid w:val="009972A0"/>
    <w:rsid w:val="009A0096"/>
    <w:rsid w:val="009A0649"/>
    <w:rsid w:val="009A0DC3"/>
    <w:rsid w:val="009A167A"/>
    <w:rsid w:val="009A19ED"/>
    <w:rsid w:val="009A1E4D"/>
    <w:rsid w:val="009A2C47"/>
    <w:rsid w:val="009A2E9C"/>
    <w:rsid w:val="009A2F19"/>
    <w:rsid w:val="009A3424"/>
    <w:rsid w:val="009A38BD"/>
    <w:rsid w:val="009A39A3"/>
    <w:rsid w:val="009A3B4A"/>
    <w:rsid w:val="009A3DDA"/>
    <w:rsid w:val="009A3FA6"/>
    <w:rsid w:val="009A3FF8"/>
    <w:rsid w:val="009A427C"/>
    <w:rsid w:val="009A4C66"/>
    <w:rsid w:val="009A5810"/>
    <w:rsid w:val="009A5C48"/>
    <w:rsid w:val="009A6317"/>
    <w:rsid w:val="009A63BD"/>
    <w:rsid w:val="009A647E"/>
    <w:rsid w:val="009A68AC"/>
    <w:rsid w:val="009A6A6A"/>
    <w:rsid w:val="009A6DFE"/>
    <w:rsid w:val="009A6F2E"/>
    <w:rsid w:val="009A702F"/>
    <w:rsid w:val="009A71BB"/>
    <w:rsid w:val="009A72EC"/>
    <w:rsid w:val="009A73A7"/>
    <w:rsid w:val="009A7642"/>
    <w:rsid w:val="009A769A"/>
    <w:rsid w:val="009A7B65"/>
    <w:rsid w:val="009A7F00"/>
    <w:rsid w:val="009B040B"/>
    <w:rsid w:val="009B0FF7"/>
    <w:rsid w:val="009B190C"/>
    <w:rsid w:val="009B1AC5"/>
    <w:rsid w:val="009B1F1E"/>
    <w:rsid w:val="009B1F67"/>
    <w:rsid w:val="009B229D"/>
    <w:rsid w:val="009B2A4C"/>
    <w:rsid w:val="009B35A4"/>
    <w:rsid w:val="009B3673"/>
    <w:rsid w:val="009B3702"/>
    <w:rsid w:val="009B421D"/>
    <w:rsid w:val="009B4650"/>
    <w:rsid w:val="009B482D"/>
    <w:rsid w:val="009B4B85"/>
    <w:rsid w:val="009B56D2"/>
    <w:rsid w:val="009B570F"/>
    <w:rsid w:val="009B61C5"/>
    <w:rsid w:val="009B623B"/>
    <w:rsid w:val="009B6255"/>
    <w:rsid w:val="009B67CF"/>
    <w:rsid w:val="009B6F60"/>
    <w:rsid w:val="009B73BE"/>
    <w:rsid w:val="009B76DF"/>
    <w:rsid w:val="009B781A"/>
    <w:rsid w:val="009C0466"/>
    <w:rsid w:val="009C0785"/>
    <w:rsid w:val="009C08FA"/>
    <w:rsid w:val="009C0CFF"/>
    <w:rsid w:val="009C0ED4"/>
    <w:rsid w:val="009C12D3"/>
    <w:rsid w:val="009C2625"/>
    <w:rsid w:val="009C2DE1"/>
    <w:rsid w:val="009C329C"/>
    <w:rsid w:val="009C372A"/>
    <w:rsid w:val="009C3C4F"/>
    <w:rsid w:val="009C48C0"/>
    <w:rsid w:val="009C4A8B"/>
    <w:rsid w:val="009C5458"/>
    <w:rsid w:val="009C6CB7"/>
    <w:rsid w:val="009D0884"/>
    <w:rsid w:val="009D0B21"/>
    <w:rsid w:val="009D0CAD"/>
    <w:rsid w:val="009D0DC4"/>
    <w:rsid w:val="009D0FE7"/>
    <w:rsid w:val="009D139C"/>
    <w:rsid w:val="009D14E4"/>
    <w:rsid w:val="009D173F"/>
    <w:rsid w:val="009D21FA"/>
    <w:rsid w:val="009D22EE"/>
    <w:rsid w:val="009D2457"/>
    <w:rsid w:val="009D25A4"/>
    <w:rsid w:val="009D2646"/>
    <w:rsid w:val="009D27DB"/>
    <w:rsid w:val="009D2ED1"/>
    <w:rsid w:val="009D2FC6"/>
    <w:rsid w:val="009D317D"/>
    <w:rsid w:val="009D32BE"/>
    <w:rsid w:val="009D36AF"/>
    <w:rsid w:val="009D37C1"/>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5C6"/>
    <w:rsid w:val="009E0C47"/>
    <w:rsid w:val="009E175F"/>
    <w:rsid w:val="009E1CCC"/>
    <w:rsid w:val="009E2599"/>
    <w:rsid w:val="009E2B1F"/>
    <w:rsid w:val="009E2C8F"/>
    <w:rsid w:val="009E2E6C"/>
    <w:rsid w:val="009E3BB9"/>
    <w:rsid w:val="009E3F70"/>
    <w:rsid w:val="009E4675"/>
    <w:rsid w:val="009E4742"/>
    <w:rsid w:val="009E5087"/>
    <w:rsid w:val="009E56AE"/>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58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5EB"/>
    <w:rsid w:val="009F782A"/>
    <w:rsid w:val="00A0093C"/>
    <w:rsid w:val="00A00B66"/>
    <w:rsid w:val="00A00EF5"/>
    <w:rsid w:val="00A013E0"/>
    <w:rsid w:val="00A01401"/>
    <w:rsid w:val="00A015BB"/>
    <w:rsid w:val="00A018FC"/>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D6D"/>
    <w:rsid w:val="00A06EE4"/>
    <w:rsid w:val="00A07128"/>
    <w:rsid w:val="00A078E7"/>
    <w:rsid w:val="00A07E43"/>
    <w:rsid w:val="00A105C8"/>
    <w:rsid w:val="00A12695"/>
    <w:rsid w:val="00A12DDF"/>
    <w:rsid w:val="00A13134"/>
    <w:rsid w:val="00A132F8"/>
    <w:rsid w:val="00A1465D"/>
    <w:rsid w:val="00A14EB9"/>
    <w:rsid w:val="00A14EEA"/>
    <w:rsid w:val="00A15615"/>
    <w:rsid w:val="00A15880"/>
    <w:rsid w:val="00A15DCF"/>
    <w:rsid w:val="00A16D8C"/>
    <w:rsid w:val="00A17363"/>
    <w:rsid w:val="00A17516"/>
    <w:rsid w:val="00A17540"/>
    <w:rsid w:val="00A17A3C"/>
    <w:rsid w:val="00A17F8E"/>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115"/>
    <w:rsid w:val="00A2748C"/>
    <w:rsid w:val="00A277A6"/>
    <w:rsid w:val="00A27928"/>
    <w:rsid w:val="00A27A21"/>
    <w:rsid w:val="00A303C8"/>
    <w:rsid w:val="00A30403"/>
    <w:rsid w:val="00A31E8B"/>
    <w:rsid w:val="00A31F59"/>
    <w:rsid w:val="00A32023"/>
    <w:rsid w:val="00A32C0F"/>
    <w:rsid w:val="00A333D1"/>
    <w:rsid w:val="00A33999"/>
    <w:rsid w:val="00A33B53"/>
    <w:rsid w:val="00A3413F"/>
    <w:rsid w:val="00A34765"/>
    <w:rsid w:val="00A34B70"/>
    <w:rsid w:val="00A34CBC"/>
    <w:rsid w:val="00A35A73"/>
    <w:rsid w:val="00A35C1D"/>
    <w:rsid w:val="00A35CE5"/>
    <w:rsid w:val="00A363B8"/>
    <w:rsid w:val="00A373CA"/>
    <w:rsid w:val="00A3768D"/>
    <w:rsid w:val="00A37E3F"/>
    <w:rsid w:val="00A40030"/>
    <w:rsid w:val="00A40960"/>
    <w:rsid w:val="00A409FD"/>
    <w:rsid w:val="00A4150D"/>
    <w:rsid w:val="00A419C2"/>
    <w:rsid w:val="00A42181"/>
    <w:rsid w:val="00A421D5"/>
    <w:rsid w:val="00A425B6"/>
    <w:rsid w:val="00A42958"/>
    <w:rsid w:val="00A42CFC"/>
    <w:rsid w:val="00A43451"/>
    <w:rsid w:val="00A43A4F"/>
    <w:rsid w:val="00A44C08"/>
    <w:rsid w:val="00A453CE"/>
    <w:rsid w:val="00A45444"/>
    <w:rsid w:val="00A45684"/>
    <w:rsid w:val="00A45C3E"/>
    <w:rsid w:val="00A45E65"/>
    <w:rsid w:val="00A468A5"/>
    <w:rsid w:val="00A46D3A"/>
    <w:rsid w:val="00A46ED7"/>
    <w:rsid w:val="00A473FA"/>
    <w:rsid w:val="00A50590"/>
    <w:rsid w:val="00A511FD"/>
    <w:rsid w:val="00A516BD"/>
    <w:rsid w:val="00A5238A"/>
    <w:rsid w:val="00A525DF"/>
    <w:rsid w:val="00A529C6"/>
    <w:rsid w:val="00A53036"/>
    <w:rsid w:val="00A53330"/>
    <w:rsid w:val="00A534D0"/>
    <w:rsid w:val="00A535A5"/>
    <w:rsid w:val="00A536E7"/>
    <w:rsid w:val="00A54065"/>
    <w:rsid w:val="00A55150"/>
    <w:rsid w:val="00A555F7"/>
    <w:rsid w:val="00A559E8"/>
    <w:rsid w:val="00A56352"/>
    <w:rsid w:val="00A56563"/>
    <w:rsid w:val="00A56938"/>
    <w:rsid w:val="00A56A20"/>
    <w:rsid w:val="00A56CED"/>
    <w:rsid w:val="00A572CA"/>
    <w:rsid w:val="00A5790C"/>
    <w:rsid w:val="00A57C31"/>
    <w:rsid w:val="00A602F0"/>
    <w:rsid w:val="00A60BA7"/>
    <w:rsid w:val="00A60F8E"/>
    <w:rsid w:val="00A60FC4"/>
    <w:rsid w:val="00A6146C"/>
    <w:rsid w:val="00A61E3E"/>
    <w:rsid w:val="00A627ED"/>
    <w:rsid w:val="00A6280F"/>
    <w:rsid w:val="00A62E07"/>
    <w:rsid w:val="00A62E35"/>
    <w:rsid w:val="00A63307"/>
    <w:rsid w:val="00A6347F"/>
    <w:rsid w:val="00A639A3"/>
    <w:rsid w:val="00A639CA"/>
    <w:rsid w:val="00A64183"/>
    <w:rsid w:val="00A64527"/>
    <w:rsid w:val="00A65717"/>
    <w:rsid w:val="00A65D3E"/>
    <w:rsid w:val="00A66DC9"/>
    <w:rsid w:val="00A67203"/>
    <w:rsid w:val="00A6724A"/>
    <w:rsid w:val="00A672D2"/>
    <w:rsid w:val="00A67471"/>
    <w:rsid w:val="00A67B34"/>
    <w:rsid w:val="00A67D3F"/>
    <w:rsid w:val="00A705D7"/>
    <w:rsid w:val="00A706AC"/>
    <w:rsid w:val="00A71848"/>
    <w:rsid w:val="00A719C8"/>
    <w:rsid w:val="00A71CCC"/>
    <w:rsid w:val="00A72325"/>
    <w:rsid w:val="00A72D60"/>
    <w:rsid w:val="00A72E0A"/>
    <w:rsid w:val="00A72E65"/>
    <w:rsid w:val="00A72F1F"/>
    <w:rsid w:val="00A733ED"/>
    <w:rsid w:val="00A73C71"/>
    <w:rsid w:val="00A7475B"/>
    <w:rsid w:val="00A74768"/>
    <w:rsid w:val="00A753CA"/>
    <w:rsid w:val="00A75584"/>
    <w:rsid w:val="00A75A3E"/>
    <w:rsid w:val="00A75B9D"/>
    <w:rsid w:val="00A75C74"/>
    <w:rsid w:val="00A75F83"/>
    <w:rsid w:val="00A76679"/>
    <w:rsid w:val="00A76F71"/>
    <w:rsid w:val="00A776C1"/>
    <w:rsid w:val="00A7793F"/>
    <w:rsid w:val="00A802C2"/>
    <w:rsid w:val="00A8058B"/>
    <w:rsid w:val="00A817D8"/>
    <w:rsid w:val="00A81FD1"/>
    <w:rsid w:val="00A821EB"/>
    <w:rsid w:val="00A82BDD"/>
    <w:rsid w:val="00A83872"/>
    <w:rsid w:val="00A8391D"/>
    <w:rsid w:val="00A84162"/>
    <w:rsid w:val="00A84E90"/>
    <w:rsid w:val="00A84F51"/>
    <w:rsid w:val="00A85E07"/>
    <w:rsid w:val="00A85E27"/>
    <w:rsid w:val="00A860E1"/>
    <w:rsid w:val="00A8620D"/>
    <w:rsid w:val="00A86B27"/>
    <w:rsid w:val="00A87161"/>
    <w:rsid w:val="00A87193"/>
    <w:rsid w:val="00A871F7"/>
    <w:rsid w:val="00A877B7"/>
    <w:rsid w:val="00A90112"/>
    <w:rsid w:val="00A904CA"/>
    <w:rsid w:val="00A90C23"/>
    <w:rsid w:val="00A91030"/>
    <w:rsid w:val="00A913BC"/>
    <w:rsid w:val="00A91B7B"/>
    <w:rsid w:val="00A91BE9"/>
    <w:rsid w:val="00A91F70"/>
    <w:rsid w:val="00A9237F"/>
    <w:rsid w:val="00A92432"/>
    <w:rsid w:val="00A927ED"/>
    <w:rsid w:val="00A92D2F"/>
    <w:rsid w:val="00A92DB7"/>
    <w:rsid w:val="00A9322F"/>
    <w:rsid w:val="00A934B7"/>
    <w:rsid w:val="00A9371C"/>
    <w:rsid w:val="00A93E1A"/>
    <w:rsid w:val="00A950E5"/>
    <w:rsid w:val="00A95738"/>
    <w:rsid w:val="00A95AEE"/>
    <w:rsid w:val="00A95EB1"/>
    <w:rsid w:val="00A96634"/>
    <w:rsid w:val="00A969BA"/>
    <w:rsid w:val="00A96A81"/>
    <w:rsid w:val="00A96BD3"/>
    <w:rsid w:val="00A970EB"/>
    <w:rsid w:val="00A9740C"/>
    <w:rsid w:val="00A97562"/>
    <w:rsid w:val="00A97606"/>
    <w:rsid w:val="00A97D02"/>
    <w:rsid w:val="00AA043A"/>
    <w:rsid w:val="00AA04CA"/>
    <w:rsid w:val="00AA05E1"/>
    <w:rsid w:val="00AA06C2"/>
    <w:rsid w:val="00AA0C9D"/>
    <w:rsid w:val="00AA1028"/>
    <w:rsid w:val="00AA1152"/>
    <w:rsid w:val="00AA1E98"/>
    <w:rsid w:val="00AA2401"/>
    <w:rsid w:val="00AA2451"/>
    <w:rsid w:val="00AA2AE0"/>
    <w:rsid w:val="00AA2FF9"/>
    <w:rsid w:val="00AA33D9"/>
    <w:rsid w:val="00AA36C4"/>
    <w:rsid w:val="00AA430D"/>
    <w:rsid w:val="00AA4553"/>
    <w:rsid w:val="00AA484B"/>
    <w:rsid w:val="00AA4A66"/>
    <w:rsid w:val="00AA570A"/>
    <w:rsid w:val="00AA5D1F"/>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447"/>
    <w:rsid w:val="00AB2A2B"/>
    <w:rsid w:val="00AB3612"/>
    <w:rsid w:val="00AB3DDA"/>
    <w:rsid w:val="00AB3F95"/>
    <w:rsid w:val="00AB4A24"/>
    <w:rsid w:val="00AB5537"/>
    <w:rsid w:val="00AB5ACD"/>
    <w:rsid w:val="00AB5B89"/>
    <w:rsid w:val="00AB62B2"/>
    <w:rsid w:val="00AB65C6"/>
    <w:rsid w:val="00AB6A40"/>
    <w:rsid w:val="00AB7AB1"/>
    <w:rsid w:val="00AB7E28"/>
    <w:rsid w:val="00AC0302"/>
    <w:rsid w:val="00AC0CA7"/>
    <w:rsid w:val="00AC1034"/>
    <w:rsid w:val="00AC2008"/>
    <w:rsid w:val="00AC2346"/>
    <w:rsid w:val="00AC2415"/>
    <w:rsid w:val="00AC27C5"/>
    <w:rsid w:val="00AC292D"/>
    <w:rsid w:val="00AC2A4C"/>
    <w:rsid w:val="00AC2A5B"/>
    <w:rsid w:val="00AC2D78"/>
    <w:rsid w:val="00AC2E8A"/>
    <w:rsid w:val="00AC3CAC"/>
    <w:rsid w:val="00AC3D53"/>
    <w:rsid w:val="00AC4AA7"/>
    <w:rsid w:val="00AC4B0C"/>
    <w:rsid w:val="00AC4B1E"/>
    <w:rsid w:val="00AC572C"/>
    <w:rsid w:val="00AC6903"/>
    <w:rsid w:val="00AD088D"/>
    <w:rsid w:val="00AD0C89"/>
    <w:rsid w:val="00AD2A54"/>
    <w:rsid w:val="00AD4756"/>
    <w:rsid w:val="00AD4A51"/>
    <w:rsid w:val="00AD5320"/>
    <w:rsid w:val="00AD5F18"/>
    <w:rsid w:val="00AD6157"/>
    <w:rsid w:val="00AD66B4"/>
    <w:rsid w:val="00AD70B3"/>
    <w:rsid w:val="00AD730B"/>
    <w:rsid w:val="00AD735F"/>
    <w:rsid w:val="00AD740E"/>
    <w:rsid w:val="00AD757E"/>
    <w:rsid w:val="00AD760D"/>
    <w:rsid w:val="00AD7924"/>
    <w:rsid w:val="00AE010C"/>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4DC1"/>
    <w:rsid w:val="00AE5B49"/>
    <w:rsid w:val="00AE5EBF"/>
    <w:rsid w:val="00AE65AA"/>
    <w:rsid w:val="00AE7757"/>
    <w:rsid w:val="00AF08AB"/>
    <w:rsid w:val="00AF0D5A"/>
    <w:rsid w:val="00AF1388"/>
    <w:rsid w:val="00AF1CA7"/>
    <w:rsid w:val="00AF1FB8"/>
    <w:rsid w:val="00AF1FD9"/>
    <w:rsid w:val="00AF25D8"/>
    <w:rsid w:val="00AF2C20"/>
    <w:rsid w:val="00AF31D3"/>
    <w:rsid w:val="00AF37C8"/>
    <w:rsid w:val="00AF3905"/>
    <w:rsid w:val="00AF3A46"/>
    <w:rsid w:val="00AF45AC"/>
    <w:rsid w:val="00AF46C7"/>
    <w:rsid w:val="00AF46F4"/>
    <w:rsid w:val="00AF5453"/>
    <w:rsid w:val="00AF597B"/>
    <w:rsid w:val="00AF5BB7"/>
    <w:rsid w:val="00AF628B"/>
    <w:rsid w:val="00AF6A84"/>
    <w:rsid w:val="00AF6DA2"/>
    <w:rsid w:val="00AF75E1"/>
    <w:rsid w:val="00AF7A42"/>
    <w:rsid w:val="00AF7C40"/>
    <w:rsid w:val="00B002C1"/>
    <w:rsid w:val="00B00837"/>
    <w:rsid w:val="00B010FB"/>
    <w:rsid w:val="00B01260"/>
    <w:rsid w:val="00B01944"/>
    <w:rsid w:val="00B021D4"/>
    <w:rsid w:val="00B02323"/>
    <w:rsid w:val="00B0288A"/>
    <w:rsid w:val="00B028CE"/>
    <w:rsid w:val="00B02AA5"/>
    <w:rsid w:val="00B030F0"/>
    <w:rsid w:val="00B03E6E"/>
    <w:rsid w:val="00B0476C"/>
    <w:rsid w:val="00B049B1"/>
    <w:rsid w:val="00B054DD"/>
    <w:rsid w:val="00B05F45"/>
    <w:rsid w:val="00B064C9"/>
    <w:rsid w:val="00B064FC"/>
    <w:rsid w:val="00B066CC"/>
    <w:rsid w:val="00B07118"/>
    <w:rsid w:val="00B0732D"/>
    <w:rsid w:val="00B07E2C"/>
    <w:rsid w:val="00B10842"/>
    <w:rsid w:val="00B112E3"/>
    <w:rsid w:val="00B11305"/>
    <w:rsid w:val="00B11895"/>
    <w:rsid w:val="00B1196A"/>
    <w:rsid w:val="00B11FAA"/>
    <w:rsid w:val="00B11FC2"/>
    <w:rsid w:val="00B1203C"/>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5F6F"/>
    <w:rsid w:val="00B1613B"/>
    <w:rsid w:val="00B1670D"/>
    <w:rsid w:val="00B16A58"/>
    <w:rsid w:val="00B173AC"/>
    <w:rsid w:val="00B17507"/>
    <w:rsid w:val="00B17784"/>
    <w:rsid w:val="00B177A0"/>
    <w:rsid w:val="00B17CAB"/>
    <w:rsid w:val="00B200E9"/>
    <w:rsid w:val="00B209C4"/>
    <w:rsid w:val="00B20E1F"/>
    <w:rsid w:val="00B2232C"/>
    <w:rsid w:val="00B22616"/>
    <w:rsid w:val="00B22B8E"/>
    <w:rsid w:val="00B22BD3"/>
    <w:rsid w:val="00B23396"/>
    <w:rsid w:val="00B2367A"/>
    <w:rsid w:val="00B240DA"/>
    <w:rsid w:val="00B25712"/>
    <w:rsid w:val="00B2573E"/>
    <w:rsid w:val="00B2575B"/>
    <w:rsid w:val="00B257FC"/>
    <w:rsid w:val="00B2580D"/>
    <w:rsid w:val="00B263A9"/>
    <w:rsid w:val="00B26A3A"/>
    <w:rsid w:val="00B26C97"/>
    <w:rsid w:val="00B26C9A"/>
    <w:rsid w:val="00B273CA"/>
    <w:rsid w:val="00B276FA"/>
    <w:rsid w:val="00B27B60"/>
    <w:rsid w:val="00B30343"/>
    <w:rsid w:val="00B3073F"/>
    <w:rsid w:val="00B31D58"/>
    <w:rsid w:val="00B31D6B"/>
    <w:rsid w:val="00B32014"/>
    <w:rsid w:val="00B32112"/>
    <w:rsid w:val="00B321F7"/>
    <w:rsid w:val="00B326FA"/>
    <w:rsid w:val="00B32B10"/>
    <w:rsid w:val="00B33714"/>
    <w:rsid w:val="00B34B14"/>
    <w:rsid w:val="00B351AD"/>
    <w:rsid w:val="00B35504"/>
    <w:rsid w:val="00B35CFD"/>
    <w:rsid w:val="00B35E78"/>
    <w:rsid w:val="00B3651D"/>
    <w:rsid w:val="00B36997"/>
    <w:rsid w:val="00B36A55"/>
    <w:rsid w:val="00B36B91"/>
    <w:rsid w:val="00B36CDB"/>
    <w:rsid w:val="00B36FCC"/>
    <w:rsid w:val="00B3701F"/>
    <w:rsid w:val="00B37822"/>
    <w:rsid w:val="00B40A89"/>
    <w:rsid w:val="00B4179D"/>
    <w:rsid w:val="00B41F05"/>
    <w:rsid w:val="00B42242"/>
    <w:rsid w:val="00B42358"/>
    <w:rsid w:val="00B42AA5"/>
    <w:rsid w:val="00B42B11"/>
    <w:rsid w:val="00B42D1E"/>
    <w:rsid w:val="00B43782"/>
    <w:rsid w:val="00B437D6"/>
    <w:rsid w:val="00B43B80"/>
    <w:rsid w:val="00B447FA"/>
    <w:rsid w:val="00B44DB7"/>
    <w:rsid w:val="00B452E4"/>
    <w:rsid w:val="00B456A3"/>
    <w:rsid w:val="00B458F5"/>
    <w:rsid w:val="00B460A8"/>
    <w:rsid w:val="00B46195"/>
    <w:rsid w:val="00B4621D"/>
    <w:rsid w:val="00B46398"/>
    <w:rsid w:val="00B46401"/>
    <w:rsid w:val="00B4693F"/>
    <w:rsid w:val="00B46E8B"/>
    <w:rsid w:val="00B4779D"/>
    <w:rsid w:val="00B47DCE"/>
    <w:rsid w:val="00B50779"/>
    <w:rsid w:val="00B50D5C"/>
    <w:rsid w:val="00B51119"/>
    <w:rsid w:val="00B5334F"/>
    <w:rsid w:val="00B533E9"/>
    <w:rsid w:val="00B53AB1"/>
    <w:rsid w:val="00B53C07"/>
    <w:rsid w:val="00B53C19"/>
    <w:rsid w:val="00B53DDE"/>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4CF"/>
    <w:rsid w:val="00B63F01"/>
    <w:rsid w:val="00B6425D"/>
    <w:rsid w:val="00B6474D"/>
    <w:rsid w:val="00B649BA"/>
    <w:rsid w:val="00B64C5C"/>
    <w:rsid w:val="00B65D27"/>
    <w:rsid w:val="00B66019"/>
    <w:rsid w:val="00B66357"/>
    <w:rsid w:val="00B66ABB"/>
    <w:rsid w:val="00B66DC8"/>
    <w:rsid w:val="00B66E09"/>
    <w:rsid w:val="00B67C04"/>
    <w:rsid w:val="00B67EB3"/>
    <w:rsid w:val="00B67ED4"/>
    <w:rsid w:val="00B67FA7"/>
    <w:rsid w:val="00B7023A"/>
    <w:rsid w:val="00B70372"/>
    <w:rsid w:val="00B70D60"/>
    <w:rsid w:val="00B711E1"/>
    <w:rsid w:val="00B7173B"/>
    <w:rsid w:val="00B72C4E"/>
    <w:rsid w:val="00B73346"/>
    <w:rsid w:val="00B73704"/>
    <w:rsid w:val="00B73B8F"/>
    <w:rsid w:val="00B74C3D"/>
    <w:rsid w:val="00B7511F"/>
    <w:rsid w:val="00B7534C"/>
    <w:rsid w:val="00B7542E"/>
    <w:rsid w:val="00B75447"/>
    <w:rsid w:val="00B75992"/>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834"/>
    <w:rsid w:val="00B83962"/>
    <w:rsid w:val="00B83DA3"/>
    <w:rsid w:val="00B83F0C"/>
    <w:rsid w:val="00B843E8"/>
    <w:rsid w:val="00B847F5"/>
    <w:rsid w:val="00B85136"/>
    <w:rsid w:val="00B85332"/>
    <w:rsid w:val="00B85ABA"/>
    <w:rsid w:val="00B85B2B"/>
    <w:rsid w:val="00B85F81"/>
    <w:rsid w:val="00B863CB"/>
    <w:rsid w:val="00B864F3"/>
    <w:rsid w:val="00B866E3"/>
    <w:rsid w:val="00B86890"/>
    <w:rsid w:val="00B86D13"/>
    <w:rsid w:val="00B87898"/>
    <w:rsid w:val="00B8798E"/>
    <w:rsid w:val="00B87CEB"/>
    <w:rsid w:val="00B906C7"/>
    <w:rsid w:val="00B90749"/>
    <w:rsid w:val="00B9077A"/>
    <w:rsid w:val="00B90B23"/>
    <w:rsid w:val="00B90D10"/>
    <w:rsid w:val="00B91B66"/>
    <w:rsid w:val="00B92690"/>
    <w:rsid w:val="00B92796"/>
    <w:rsid w:val="00B92E9D"/>
    <w:rsid w:val="00B930C7"/>
    <w:rsid w:val="00B9350E"/>
    <w:rsid w:val="00B93623"/>
    <w:rsid w:val="00B93AA2"/>
    <w:rsid w:val="00B94149"/>
    <w:rsid w:val="00B950A1"/>
    <w:rsid w:val="00B95D17"/>
    <w:rsid w:val="00B96E7C"/>
    <w:rsid w:val="00B97269"/>
    <w:rsid w:val="00B97280"/>
    <w:rsid w:val="00B97552"/>
    <w:rsid w:val="00B97659"/>
    <w:rsid w:val="00B97C4F"/>
    <w:rsid w:val="00B97EDA"/>
    <w:rsid w:val="00BA041A"/>
    <w:rsid w:val="00BA0A36"/>
    <w:rsid w:val="00BA1821"/>
    <w:rsid w:val="00BA1A41"/>
    <w:rsid w:val="00BA2288"/>
    <w:rsid w:val="00BA2991"/>
    <w:rsid w:val="00BA2F74"/>
    <w:rsid w:val="00BA35AB"/>
    <w:rsid w:val="00BA3EC7"/>
    <w:rsid w:val="00BA40B6"/>
    <w:rsid w:val="00BA4C2B"/>
    <w:rsid w:val="00BA4C7F"/>
    <w:rsid w:val="00BA4D3C"/>
    <w:rsid w:val="00BA54C3"/>
    <w:rsid w:val="00BA5AA9"/>
    <w:rsid w:val="00BA60F9"/>
    <w:rsid w:val="00BA6A00"/>
    <w:rsid w:val="00BA7186"/>
    <w:rsid w:val="00BA73E2"/>
    <w:rsid w:val="00BA7726"/>
    <w:rsid w:val="00BA77B4"/>
    <w:rsid w:val="00BB027F"/>
    <w:rsid w:val="00BB0699"/>
    <w:rsid w:val="00BB0873"/>
    <w:rsid w:val="00BB0D88"/>
    <w:rsid w:val="00BB1423"/>
    <w:rsid w:val="00BB1522"/>
    <w:rsid w:val="00BB1C33"/>
    <w:rsid w:val="00BB23DF"/>
    <w:rsid w:val="00BB2DA4"/>
    <w:rsid w:val="00BB3281"/>
    <w:rsid w:val="00BB33AB"/>
    <w:rsid w:val="00BB35D0"/>
    <w:rsid w:val="00BB4139"/>
    <w:rsid w:val="00BB4A36"/>
    <w:rsid w:val="00BB4DE6"/>
    <w:rsid w:val="00BB4FAB"/>
    <w:rsid w:val="00BB585A"/>
    <w:rsid w:val="00BB5B2C"/>
    <w:rsid w:val="00BB5E23"/>
    <w:rsid w:val="00BB6298"/>
    <w:rsid w:val="00BB682E"/>
    <w:rsid w:val="00BB6991"/>
    <w:rsid w:val="00BB6A79"/>
    <w:rsid w:val="00BB6D92"/>
    <w:rsid w:val="00BC07D6"/>
    <w:rsid w:val="00BC09ED"/>
    <w:rsid w:val="00BC1122"/>
    <w:rsid w:val="00BC16E8"/>
    <w:rsid w:val="00BC205C"/>
    <w:rsid w:val="00BC3589"/>
    <w:rsid w:val="00BC385D"/>
    <w:rsid w:val="00BC3E37"/>
    <w:rsid w:val="00BC492D"/>
    <w:rsid w:val="00BC5110"/>
    <w:rsid w:val="00BC5B2E"/>
    <w:rsid w:val="00BC6162"/>
    <w:rsid w:val="00BC64CA"/>
    <w:rsid w:val="00BC6614"/>
    <w:rsid w:val="00BC6C3A"/>
    <w:rsid w:val="00BC6D96"/>
    <w:rsid w:val="00BD00ED"/>
    <w:rsid w:val="00BD0591"/>
    <w:rsid w:val="00BD0CCE"/>
    <w:rsid w:val="00BD162C"/>
    <w:rsid w:val="00BD1EB7"/>
    <w:rsid w:val="00BD2055"/>
    <w:rsid w:val="00BD2261"/>
    <w:rsid w:val="00BD25CB"/>
    <w:rsid w:val="00BD2C3F"/>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2F3"/>
    <w:rsid w:val="00BE13F0"/>
    <w:rsid w:val="00BE1AF0"/>
    <w:rsid w:val="00BE1C7E"/>
    <w:rsid w:val="00BE1EA0"/>
    <w:rsid w:val="00BE213F"/>
    <w:rsid w:val="00BE252C"/>
    <w:rsid w:val="00BE3256"/>
    <w:rsid w:val="00BE3EE8"/>
    <w:rsid w:val="00BE4372"/>
    <w:rsid w:val="00BE460F"/>
    <w:rsid w:val="00BE46D5"/>
    <w:rsid w:val="00BE46EC"/>
    <w:rsid w:val="00BE57A3"/>
    <w:rsid w:val="00BE640A"/>
    <w:rsid w:val="00BE6BA8"/>
    <w:rsid w:val="00BF0179"/>
    <w:rsid w:val="00BF0FD3"/>
    <w:rsid w:val="00BF17C4"/>
    <w:rsid w:val="00BF1A2F"/>
    <w:rsid w:val="00BF21D4"/>
    <w:rsid w:val="00BF263F"/>
    <w:rsid w:val="00BF26C1"/>
    <w:rsid w:val="00BF286D"/>
    <w:rsid w:val="00BF335E"/>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32"/>
    <w:rsid w:val="00BF6C80"/>
    <w:rsid w:val="00BF6D4E"/>
    <w:rsid w:val="00BF6F14"/>
    <w:rsid w:val="00BF709F"/>
    <w:rsid w:val="00BF72FC"/>
    <w:rsid w:val="00C00B88"/>
    <w:rsid w:val="00C00ED1"/>
    <w:rsid w:val="00C0214E"/>
    <w:rsid w:val="00C02271"/>
    <w:rsid w:val="00C025DB"/>
    <w:rsid w:val="00C02A82"/>
    <w:rsid w:val="00C02C0D"/>
    <w:rsid w:val="00C02D96"/>
    <w:rsid w:val="00C03893"/>
    <w:rsid w:val="00C03EA5"/>
    <w:rsid w:val="00C04145"/>
    <w:rsid w:val="00C043BC"/>
    <w:rsid w:val="00C0487F"/>
    <w:rsid w:val="00C04974"/>
    <w:rsid w:val="00C0550F"/>
    <w:rsid w:val="00C05696"/>
    <w:rsid w:val="00C0598C"/>
    <w:rsid w:val="00C06055"/>
    <w:rsid w:val="00C06180"/>
    <w:rsid w:val="00C0647E"/>
    <w:rsid w:val="00C06D1C"/>
    <w:rsid w:val="00C07031"/>
    <w:rsid w:val="00C078A9"/>
    <w:rsid w:val="00C07934"/>
    <w:rsid w:val="00C07BB6"/>
    <w:rsid w:val="00C07C8D"/>
    <w:rsid w:val="00C07FE9"/>
    <w:rsid w:val="00C10680"/>
    <w:rsid w:val="00C1109F"/>
    <w:rsid w:val="00C11F91"/>
    <w:rsid w:val="00C12798"/>
    <w:rsid w:val="00C128D3"/>
    <w:rsid w:val="00C12AC5"/>
    <w:rsid w:val="00C12FE9"/>
    <w:rsid w:val="00C13A3C"/>
    <w:rsid w:val="00C13D95"/>
    <w:rsid w:val="00C15095"/>
    <w:rsid w:val="00C15172"/>
    <w:rsid w:val="00C158A4"/>
    <w:rsid w:val="00C159A8"/>
    <w:rsid w:val="00C171CC"/>
    <w:rsid w:val="00C17310"/>
    <w:rsid w:val="00C204DA"/>
    <w:rsid w:val="00C20866"/>
    <w:rsid w:val="00C20901"/>
    <w:rsid w:val="00C20F0C"/>
    <w:rsid w:val="00C212E3"/>
    <w:rsid w:val="00C21889"/>
    <w:rsid w:val="00C21C33"/>
    <w:rsid w:val="00C21FF3"/>
    <w:rsid w:val="00C228F3"/>
    <w:rsid w:val="00C22A47"/>
    <w:rsid w:val="00C22B84"/>
    <w:rsid w:val="00C22C1B"/>
    <w:rsid w:val="00C22EBB"/>
    <w:rsid w:val="00C2354C"/>
    <w:rsid w:val="00C239B9"/>
    <w:rsid w:val="00C2447A"/>
    <w:rsid w:val="00C249B5"/>
    <w:rsid w:val="00C249C3"/>
    <w:rsid w:val="00C24E0D"/>
    <w:rsid w:val="00C27320"/>
    <w:rsid w:val="00C27430"/>
    <w:rsid w:val="00C2751D"/>
    <w:rsid w:val="00C305C6"/>
    <w:rsid w:val="00C30FEA"/>
    <w:rsid w:val="00C316DD"/>
    <w:rsid w:val="00C31FD9"/>
    <w:rsid w:val="00C32361"/>
    <w:rsid w:val="00C32525"/>
    <w:rsid w:val="00C326D9"/>
    <w:rsid w:val="00C32AB9"/>
    <w:rsid w:val="00C32E9D"/>
    <w:rsid w:val="00C33758"/>
    <w:rsid w:val="00C33C85"/>
    <w:rsid w:val="00C34B2D"/>
    <w:rsid w:val="00C34CF9"/>
    <w:rsid w:val="00C34D89"/>
    <w:rsid w:val="00C35A60"/>
    <w:rsid w:val="00C35E4D"/>
    <w:rsid w:val="00C36137"/>
    <w:rsid w:val="00C367BF"/>
    <w:rsid w:val="00C369A2"/>
    <w:rsid w:val="00C36AB6"/>
    <w:rsid w:val="00C378DC"/>
    <w:rsid w:val="00C379A0"/>
    <w:rsid w:val="00C400A6"/>
    <w:rsid w:val="00C401A4"/>
    <w:rsid w:val="00C4050E"/>
    <w:rsid w:val="00C40CAA"/>
    <w:rsid w:val="00C40CF2"/>
    <w:rsid w:val="00C4153C"/>
    <w:rsid w:val="00C421B5"/>
    <w:rsid w:val="00C4224A"/>
    <w:rsid w:val="00C42DFE"/>
    <w:rsid w:val="00C434AC"/>
    <w:rsid w:val="00C435F3"/>
    <w:rsid w:val="00C442EC"/>
    <w:rsid w:val="00C44546"/>
    <w:rsid w:val="00C449ED"/>
    <w:rsid w:val="00C44D4D"/>
    <w:rsid w:val="00C451E1"/>
    <w:rsid w:val="00C452AE"/>
    <w:rsid w:val="00C45D69"/>
    <w:rsid w:val="00C4606A"/>
    <w:rsid w:val="00C46126"/>
    <w:rsid w:val="00C463C0"/>
    <w:rsid w:val="00C466D7"/>
    <w:rsid w:val="00C468D9"/>
    <w:rsid w:val="00C46CEF"/>
    <w:rsid w:val="00C474A8"/>
    <w:rsid w:val="00C474F7"/>
    <w:rsid w:val="00C4794B"/>
    <w:rsid w:val="00C47AA9"/>
    <w:rsid w:val="00C47E2C"/>
    <w:rsid w:val="00C5030F"/>
    <w:rsid w:val="00C50420"/>
    <w:rsid w:val="00C50761"/>
    <w:rsid w:val="00C50767"/>
    <w:rsid w:val="00C50B33"/>
    <w:rsid w:val="00C512D2"/>
    <w:rsid w:val="00C5139B"/>
    <w:rsid w:val="00C5192C"/>
    <w:rsid w:val="00C51E63"/>
    <w:rsid w:val="00C52198"/>
    <w:rsid w:val="00C52388"/>
    <w:rsid w:val="00C526C2"/>
    <w:rsid w:val="00C527A8"/>
    <w:rsid w:val="00C52A58"/>
    <w:rsid w:val="00C534EE"/>
    <w:rsid w:val="00C53905"/>
    <w:rsid w:val="00C53E82"/>
    <w:rsid w:val="00C54480"/>
    <w:rsid w:val="00C54EF4"/>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37E4"/>
    <w:rsid w:val="00C641EC"/>
    <w:rsid w:val="00C64222"/>
    <w:rsid w:val="00C644C2"/>
    <w:rsid w:val="00C64DB2"/>
    <w:rsid w:val="00C65F65"/>
    <w:rsid w:val="00C6602E"/>
    <w:rsid w:val="00C661D5"/>
    <w:rsid w:val="00C6663E"/>
    <w:rsid w:val="00C66789"/>
    <w:rsid w:val="00C700F7"/>
    <w:rsid w:val="00C7044B"/>
    <w:rsid w:val="00C7080B"/>
    <w:rsid w:val="00C715D0"/>
    <w:rsid w:val="00C715EF"/>
    <w:rsid w:val="00C71FE4"/>
    <w:rsid w:val="00C72116"/>
    <w:rsid w:val="00C72305"/>
    <w:rsid w:val="00C7239E"/>
    <w:rsid w:val="00C72881"/>
    <w:rsid w:val="00C72FA9"/>
    <w:rsid w:val="00C732AA"/>
    <w:rsid w:val="00C73877"/>
    <w:rsid w:val="00C7482C"/>
    <w:rsid w:val="00C75345"/>
    <w:rsid w:val="00C76117"/>
    <w:rsid w:val="00C7708C"/>
    <w:rsid w:val="00C77476"/>
    <w:rsid w:val="00C77939"/>
    <w:rsid w:val="00C77E22"/>
    <w:rsid w:val="00C80025"/>
    <w:rsid w:val="00C80440"/>
    <w:rsid w:val="00C804B6"/>
    <w:rsid w:val="00C8156F"/>
    <w:rsid w:val="00C817C9"/>
    <w:rsid w:val="00C81E11"/>
    <w:rsid w:val="00C82611"/>
    <w:rsid w:val="00C82B00"/>
    <w:rsid w:val="00C82CE8"/>
    <w:rsid w:val="00C83729"/>
    <w:rsid w:val="00C83932"/>
    <w:rsid w:val="00C83D55"/>
    <w:rsid w:val="00C846C6"/>
    <w:rsid w:val="00C849AC"/>
    <w:rsid w:val="00C84B1E"/>
    <w:rsid w:val="00C85614"/>
    <w:rsid w:val="00C85D63"/>
    <w:rsid w:val="00C862F4"/>
    <w:rsid w:val="00C8740E"/>
    <w:rsid w:val="00C87B55"/>
    <w:rsid w:val="00C9016A"/>
    <w:rsid w:val="00C90825"/>
    <w:rsid w:val="00C91B85"/>
    <w:rsid w:val="00C93127"/>
    <w:rsid w:val="00C93BC6"/>
    <w:rsid w:val="00C941EE"/>
    <w:rsid w:val="00C9420F"/>
    <w:rsid w:val="00C94C39"/>
    <w:rsid w:val="00C94C67"/>
    <w:rsid w:val="00C95767"/>
    <w:rsid w:val="00C96E1A"/>
    <w:rsid w:val="00C97A70"/>
    <w:rsid w:val="00C97CA0"/>
    <w:rsid w:val="00C97DD1"/>
    <w:rsid w:val="00C97E42"/>
    <w:rsid w:val="00CA0107"/>
    <w:rsid w:val="00CA0370"/>
    <w:rsid w:val="00CA0D53"/>
    <w:rsid w:val="00CA11F5"/>
    <w:rsid w:val="00CA1685"/>
    <w:rsid w:val="00CA177A"/>
    <w:rsid w:val="00CA201B"/>
    <w:rsid w:val="00CA252C"/>
    <w:rsid w:val="00CA2724"/>
    <w:rsid w:val="00CA2D83"/>
    <w:rsid w:val="00CA2E2D"/>
    <w:rsid w:val="00CA3077"/>
    <w:rsid w:val="00CA3D1B"/>
    <w:rsid w:val="00CA44FA"/>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1B03"/>
    <w:rsid w:val="00CB30A9"/>
    <w:rsid w:val="00CB3267"/>
    <w:rsid w:val="00CB33D5"/>
    <w:rsid w:val="00CB3852"/>
    <w:rsid w:val="00CB3F95"/>
    <w:rsid w:val="00CB5115"/>
    <w:rsid w:val="00CB5755"/>
    <w:rsid w:val="00CB601C"/>
    <w:rsid w:val="00CB636A"/>
    <w:rsid w:val="00CB65A2"/>
    <w:rsid w:val="00CB76E1"/>
    <w:rsid w:val="00CC0026"/>
    <w:rsid w:val="00CC008F"/>
    <w:rsid w:val="00CC0671"/>
    <w:rsid w:val="00CC0AE3"/>
    <w:rsid w:val="00CC178E"/>
    <w:rsid w:val="00CC1897"/>
    <w:rsid w:val="00CC1C26"/>
    <w:rsid w:val="00CC2017"/>
    <w:rsid w:val="00CC20E7"/>
    <w:rsid w:val="00CC21C5"/>
    <w:rsid w:val="00CC2945"/>
    <w:rsid w:val="00CC29A2"/>
    <w:rsid w:val="00CC35CF"/>
    <w:rsid w:val="00CC4093"/>
    <w:rsid w:val="00CC45D0"/>
    <w:rsid w:val="00CC480F"/>
    <w:rsid w:val="00CC4E90"/>
    <w:rsid w:val="00CC62E4"/>
    <w:rsid w:val="00CC7063"/>
    <w:rsid w:val="00CC76E9"/>
    <w:rsid w:val="00CC76F8"/>
    <w:rsid w:val="00CD00C5"/>
    <w:rsid w:val="00CD1245"/>
    <w:rsid w:val="00CD1622"/>
    <w:rsid w:val="00CD1785"/>
    <w:rsid w:val="00CD1952"/>
    <w:rsid w:val="00CD1F38"/>
    <w:rsid w:val="00CD287D"/>
    <w:rsid w:val="00CD2CB4"/>
    <w:rsid w:val="00CD319A"/>
    <w:rsid w:val="00CD3C12"/>
    <w:rsid w:val="00CD3C4B"/>
    <w:rsid w:val="00CD3DCE"/>
    <w:rsid w:val="00CD4393"/>
    <w:rsid w:val="00CD4B48"/>
    <w:rsid w:val="00CD5AD0"/>
    <w:rsid w:val="00CD5E00"/>
    <w:rsid w:val="00CD6BB2"/>
    <w:rsid w:val="00CD6F1F"/>
    <w:rsid w:val="00CD736C"/>
    <w:rsid w:val="00CE0C78"/>
    <w:rsid w:val="00CE0D17"/>
    <w:rsid w:val="00CE1AFD"/>
    <w:rsid w:val="00CE2E79"/>
    <w:rsid w:val="00CE326F"/>
    <w:rsid w:val="00CE34C0"/>
    <w:rsid w:val="00CE398F"/>
    <w:rsid w:val="00CE3E7C"/>
    <w:rsid w:val="00CE4A5E"/>
    <w:rsid w:val="00CE53EB"/>
    <w:rsid w:val="00CE6603"/>
    <w:rsid w:val="00CE660E"/>
    <w:rsid w:val="00CE6880"/>
    <w:rsid w:val="00CE6ACD"/>
    <w:rsid w:val="00CF01E0"/>
    <w:rsid w:val="00CF086A"/>
    <w:rsid w:val="00CF0BB6"/>
    <w:rsid w:val="00CF0DD4"/>
    <w:rsid w:val="00CF0F44"/>
    <w:rsid w:val="00CF1155"/>
    <w:rsid w:val="00CF13D6"/>
    <w:rsid w:val="00CF167C"/>
    <w:rsid w:val="00CF2800"/>
    <w:rsid w:val="00CF2861"/>
    <w:rsid w:val="00CF46BE"/>
    <w:rsid w:val="00CF49CC"/>
    <w:rsid w:val="00CF5852"/>
    <w:rsid w:val="00CF5985"/>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496"/>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2D4"/>
    <w:rsid w:val="00D11AD5"/>
    <w:rsid w:val="00D11DAD"/>
    <w:rsid w:val="00D131F1"/>
    <w:rsid w:val="00D133A4"/>
    <w:rsid w:val="00D135B3"/>
    <w:rsid w:val="00D13705"/>
    <w:rsid w:val="00D14252"/>
    <w:rsid w:val="00D14400"/>
    <w:rsid w:val="00D149EC"/>
    <w:rsid w:val="00D14B2B"/>
    <w:rsid w:val="00D14FAE"/>
    <w:rsid w:val="00D1583B"/>
    <w:rsid w:val="00D15A90"/>
    <w:rsid w:val="00D15ED8"/>
    <w:rsid w:val="00D1672B"/>
    <w:rsid w:val="00D176E8"/>
    <w:rsid w:val="00D17CD7"/>
    <w:rsid w:val="00D17D23"/>
    <w:rsid w:val="00D2084F"/>
    <w:rsid w:val="00D20EAF"/>
    <w:rsid w:val="00D2206D"/>
    <w:rsid w:val="00D2249C"/>
    <w:rsid w:val="00D224D3"/>
    <w:rsid w:val="00D22780"/>
    <w:rsid w:val="00D22A39"/>
    <w:rsid w:val="00D22BAA"/>
    <w:rsid w:val="00D23179"/>
    <w:rsid w:val="00D23DC2"/>
    <w:rsid w:val="00D24086"/>
    <w:rsid w:val="00D2416A"/>
    <w:rsid w:val="00D242EB"/>
    <w:rsid w:val="00D24417"/>
    <w:rsid w:val="00D2467A"/>
    <w:rsid w:val="00D254D4"/>
    <w:rsid w:val="00D254F9"/>
    <w:rsid w:val="00D25556"/>
    <w:rsid w:val="00D25C02"/>
    <w:rsid w:val="00D26292"/>
    <w:rsid w:val="00D264C5"/>
    <w:rsid w:val="00D26934"/>
    <w:rsid w:val="00D26CCE"/>
    <w:rsid w:val="00D270B7"/>
    <w:rsid w:val="00D279D9"/>
    <w:rsid w:val="00D279F5"/>
    <w:rsid w:val="00D27D64"/>
    <w:rsid w:val="00D27F1D"/>
    <w:rsid w:val="00D308DD"/>
    <w:rsid w:val="00D30BB8"/>
    <w:rsid w:val="00D313B9"/>
    <w:rsid w:val="00D315CE"/>
    <w:rsid w:val="00D316FC"/>
    <w:rsid w:val="00D31C71"/>
    <w:rsid w:val="00D31CA2"/>
    <w:rsid w:val="00D32BFA"/>
    <w:rsid w:val="00D32CC0"/>
    <w:rsid w:val="00D32E41"/>
    <w:rsid w:val="00D3319E"/>
    <w:rsid w:val="00D33D15"/>
    <w:rsid w:val="00D33F0F"/>
    <w:rsid w:val="00D33FD7"/>
    <w:rsid w:val="00D346D9"/>
    <w:rsid w:val="00D34CEF"/>
    <w:rsid w:val="00D34E15"/>
    <w:rsid w:val="00D35EC0"/>
    <w:rsid w:val="00D35F5C"/>
    <w:rsid w:val="00D36C5C"/>
    <w:rsid w:val="00D36EEC"/>
    <w:rsid w:val="00D379A1"/>
    <w:rsid w:val="00D37CA9"/>
    <w:rsid w:val="00D37D64"/>
    <w:rsid w:val="00D40403"/>
    <w:rsid w:val="00D40CAE"/>
    <w:rsid w:val="00D40D5D"/>
    <w:rsid w:val="00D40DC8"/>
    <w:rsid w:val="00D413B1"/>
    <w:rsid w:val="00D41EDB"/>
    <w:rsid w:val="00D42240"/>
    <w:rsid w:val="00D42249"/>
    <w:rsid w:val="00D42383"/>
    <w:rsid w:val="00D42549"/>
    <w:rsid w:val="00D427B7"/>
    <w:rsid w:val="00D4298A"/>
    <w:rsid w:val="00D42B6F"/>
    <w:rsid w:val="00D44212"/>
    <w:rsid w:val="00D45339"/>
    <w:rsid w:val="00D455EF"/>
    <w:rsid w:val="00D456B6"/>
    <w:rsid w:val="00D456FF"/>
    <w:rsid w:val="00D45865"/>
    <w:rsid w:val="00D45F0E"/>
    <w:rsid w:val="00D46217"/>
    <w:rsid w:val="00D4681E"/>
    <w:rsid w:val="00D47034"/>
    <w:rsid w:val="00D47412"/>
    <w:rsid w:val="00D474A3"/>
    <w:rsid w:val="00D47A44"/>
    <w:rsid w:val="00D47B3B"/>
    <w:rsid w:val="00D47BB4"/>
    <w:rsid w:val="00D47FC9"/>
    <w:rsid w:val="00D50102"/>
    <w:rsid w:val="00D50233"/>
    <w:rsid w:val="00D50895"/>
    <w:rsid w:val="00D508D1"/>
    <w:rsid w:val="00D50AAC"/>
    <w:rsid w:val="00D50BF9"/>
    <w:rsid w:val="00D50EEC"/>
    <w:rsid w:val="00D51614"/>
    <w:rsid w:val="00D51BEE"/>
    <w:rsid w:val="00D52465"/>
    <w:rsid w:val="00D52490"/>
    <w:rsid w:val="00D52804"/>
    <w:rsid w:val="00D52F83"/>
    <w:rsid w:val="00D53227"/>
    <w:rsid w:val="00D533AB"/>
    <w:rsid w:val="00D53533"/>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425"/>
    <w:rsid w:val="00D607AA"/>
    <w:rsid w:val="00D60D9D"/>
    <w:rsid w:val="00D60FA0"/>
    <w:rsid w:val="00D611CA"/>
    <w:rsid w:val="00D613E5"/>
    <w:rsid w:val="00D616AB"/>
    <w:rsid w:val="00D61A3F"/>
    <w:rsid w:val="00D61B6A"/>
    <w:rsid w:val="00D61BBC"/>
    <w:rsid w:val="00D632FE"/>
    <w:rsid w:val="00D642B0"/>
    <w:rsid w:val="00D64D26"/>
    <w:rsid w:val="00D64F2C"/>
    <w:rsid w:val="00D650F5"/>
    <w:rsid w:val="00D65436"/>
    <w:rsid w:val="00D65A73"/>
    <w:rsid w:val="00D65B02"/>
    <w:rsid w:val="00D66235"/>
    <w:rsid w:val="00D66AF4"/>
    <w:rsid w:val="00D66BA0"/>
    <w:rsid w:val="00D6750E"/>
    <w:rsid w:val="00D67763"/>
    <w:rsid w:val="00D67C40"/>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4023"/>
    <w:rsid w:val="00D74025"/>
    <w:rsid w:val="00D740FE"/>
    <w:rsid w:val="00D74205"/>
    <w:rsid w:val="00D742E8"/>
    <w:rsid w:val="00D74715"/>
    <w:rsid w:val="00D7519E"/>
    <w:rsid w:val="00D75554"/>
    <w:rsid w:val="00D7594D"/>
    <w:rsid w:val="00D76E54"/>
    <w:rsid w:val="00D7702B"/>
    <w:rsid w:val="00D77308"/>
    <w:rsid w:val="00D77383"/>
    <w:rsid w:val="00D77B8D"/>
    <w:rsid w:val="00D8013D"/>
    <w:rsid w:val="00D807FD"/>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6214"/>
    <w:rsid w:val="00D86219"/>
    <w:rsid w:val="00D86C8B"/>
    <w:rsid w:val="00D8784C"/>
    <w:rsid w:val="00D90DCD"/>
    <w:rsid w:val="00D913F5"/>
    <w:rsid w:val="00D9144F"/>
    <w:rsid w:val="00D9156F"/>
    <w:rsid w:val="00D91A37"/>
    <w:rsid w:val="00D91EC4"/>
    <w:rsid w:val="00D91FD0"/>
    <w:rsid w:val="00D92272"/>
    <w:rsid w:val="00D92C13"/>
    <w:rsid w:val="00D92E9C"/>
    <w:rsid w:val="00D937CD"/>
    <w:rsid w:val="00D93802"/>
    <w:rsid w:val="00D94664"/>
    <w:rsid w:val="00D94A16"/>
    <w:rsid w:val="00D94BE5"/>
    <w:rsid w:val="00D94E65"/>
    <w:rsid w:val="00D953CC"/>
    <w:rsid w:val="00D9602E"/>
    <w:rsid w:val="00D96197"/>
    <w:rsid w:val="00D96967"/>
    <w:rsid w:val="00D96D02"/>
    <w:rsid w:val="00D97395"/>
    <w:rsid w:val="00DA007D"/>
    <w:rsid w:val="00DA0E65"/>
    <w:rsid w:val="00DA14AA"/>
    <w:rsid w:val="00DA22DA"/>
    <w:rsid w:val="00DA246A"/>
    <w:rsid w:val="00DA2DAD"/>
    <w:rsid w:val="00DA3858"/>
    <w:rsid w:val="00DA3F29"/>
    <w:rsid w:val="00DA4DEA"/>
    <w:rsid w:val="00DA4EF0"/>
    <w:rsid w:val="00DA5216"/>
    <w:rsid w:val="00DA59BF"/>
    <w:rsid w:val="00DA6155"/>
    <w:rsid w:val="00DA73CA"/>
    <w:rsid w:val="00DB0057"/>
    <w:rsid w:val="00DB0AAB"/>
    <w:rsid w:val="00DB0B11"/>
    <w:rsid w:val="00DB160D"/>
    <w:rsid w:val="00DB177A"/>
    <w:rsid w:val="00DB22C7"/>
    <w:rsid w:val="00DB2353"/>
    <w:rsid w:val="00DB29B3"/>
    <w:rsid w:val="00DB2BC6"/>
    <w:rsid w:val="00DB465A"/>
    <w:rsid w:val="00DB4C54"/>
    <w:rsid w:val="00DB5608"/>
    <w:rsid w:val="00DB5681"/>
    <w:rsid w:val="00DB5964"/>
    <w:rsid w:val="00DB59FC"/>
    <w:rsid w:val="00DB5CE4"/>
    <w:rsid w:val="00DB60C6"/>
    <w:rsid w:val="00DB612F"/>
    <w:rsid w:val="00DB68D9"/>
    <w:rsid w:val="00DB6905"/>
    <w:rsid w:val="00DB73A9"/>
    <w:rsid w:val="00DB7A80"/>
    <w:rsid w:val="00DC0263"/>
    <w:rsid w:val="00DC0446"/>
    <w:rsid w:val="00DC0798"/>
    <w:rsid w:val="00DC089D"/>
    <w:rsid w:val="00DC0B72"/>
    <w:rsid w:val="00DC0B79"/>
    <w:rsid w:val="00DC0C38"/>
    <w:rsid w:val="00DC0FC0"/>
    <w:rsid w:val="00DC10D4"/>
    <w:rsid w:val="00DC1607"/>
    <w:rsid w:val="00DC1E8C"/>
    <w:rsid w:val="00DC24BC"/>
    <w:rsid w:val="00DC28A3"/>
    <w:rsid w:val="00DC292B"/>
    <w:rsid w:val="00DC2C11"/>
    <w:rsid w:val="00DC2E53"/>
    <w:rsid w:val="00DC45E5"/>
    <w:rsid w:val="00DC467F"/>
    <w:rsid w:val="00DC51F1"/>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86C"/>
    <w:rsid w:val="00DD2918"/>
    <w:rsid w:val="00DD2DA5"/>
    <w:rsid w:val="00DD3520"/>
    <w:rsid w:val="00DD452B"/>
    <w:rsid w:val="00DD53F4"/>
    <w:rsid w:val="00DD57DD"/>
    <w:rsid w:val="00DD591D"/>
    <w:rsid w:val="00DD6553"/>
    <w:rsid w:val="00DD6907"/>
    <w:rsid w:val="00DD6D13"/>
    <w:rsid w:val="00DD6E00"/>
    <w:rsid w:val="00DD7A60"/>
    <w:rsid w:val="00DD7DA1"/>
    <w:rsid w:val="00DE0FCB"/>
    <w:rsid w:val="00DE2C64"/>
    <w:rsid w:val="00DE2C77"/>
    <w:rsid w:val="00DE315F"/>
    <w:rsid w:val="00DE33BF"/>
    <w:rsid w:val="00DE3855"/>
    <w:rsid w:val="00DE40D5"/>
    <w:rsid w:val="00DE4475"/>
    <w:rsid w:val="00DE4A6F"/>
    <w:rsid w:val="00DE530B"/>
    <w:rsid w:val="00DE66A5"/>
    <w:rsid w:val="00DE69AD"/>
    <w:rsid w:val="00DE6C55"/>
    <w:rsid w:val="00DE6C76"/>
    <w:rsid w:val="00DF0611"/>
    <w:rsid w:val="00DF0CF8"/>
    <w:rsid w:val="00DF0DD1"/>
    <w:rsid w:val="00DF10C3"/>
    <w:rsid w:val="00DF1564"/>
    <w:rsid w:val="00DF1761"/>
    <w:rsid w:val="00DF18CE"/>
    <w:rsid w:val="00DF2B13"/>
    <w:rsid w:val="00DF2D11"/>
    <w:rsid w:val="00DF2D3B"/>
    <w:rsid w:val="00DF2F9E"/>
    <w:rsid w:val="00DF33EC"/>
    <w:rsid w:val="00DF3B57"/>
    <w:rsid w:val="00DF3BA2"/>
    <w:rsid w:val="00DF3BAC"/>
    <w:rsid w:val="00DF3F98"/>
    <w:rsid w:val="00DF4359"/>
    <w:rsid w:val="00DF4511"/>
    <w:rsid w:val="00DF513B"/>
    <w:rsid w:val="00DF69DF"/>
    <w:rsid w:val="00DF789C"/>
    <w:rsid w:val="00DF7999"/>
    <w:rsid w:val="00DF7E07"/>
    <w:rsid w:val="00E00054"/>
    <w:rsid w:val="00E00066"/>
    <w:rsid w:val="00E003B4"/>
    <w:rsid w:val="00E00688"/>
    <w:rsid w:val="00E008D5"/>
    <w:rsid w:val="00E00B01"/>
    <w:rsid w:val="00E00E87"/>
    <w:rsid w:val="00E013AB"/>
    <w:rsid w:val="00E016DE"/>
    <w:rsid w:val="00E016FA"/>
    <w:rsid w:val="00E01C33"/>
    <w:rsid w:val="00E023E3"/>
    <w:rsid w:val="00E0273D"/>
    <w:rsid w:val="00E0278B"/>
    <w:rsid w:val="00E027BA"/>
    <w:rsid w:val="00E02CA0"/>
    <w:rsid w:val="00E02F78"/>
    <w:rsid w:val="00E03074"/>
    <w:rsid w:val="00E030D0"/>
    <w:rsid w:val="00E0319F"/>
    <w:rsid w:val="00E033C6"/>
    <w:rsid w:val="00E03583"/>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37"/>
    <w:rsid w:val="00E1046A"/>
    <w:rsid w:val="00E10BEB"/>
    <w:rsid w:val="00E10DEE"/>
    <w:rsid w:val="00E1115C"/>
    <w:rsid w:val="00E12549"/>
    <w:rsid w:val="00E128AA"/>
    <w:rsid w:val="00E12D55"/>
    <w:rsid w:val="00E12F8B"/>
    <w:rsid w:val="00E13294"/>
    <w:rsid w:val="00E143E7"/>
    <w:rsid w:val="00E14400"/>
    <w:rsid w:val="00E147BE"/>
    <w:rsid w:val="00E14BD1"/>
    <w:rsid w:val="00E14FD5"/>
    <w:rsid w:val="00E15A2B"/>
    <w:rsid w:val="00E16672"/>
    <w:rsid w:val="00E1708C"/>
    <w:rsid w:val="00E172B7"/>
    <w:rsid w:val="00E17CA7"/>
    <w:rsid w:val="00E203AB"/>
    <w:rsid w:val="00E204A5"/>
    <w:rsid w:val="00E207E6"/>
    <w:rsid w:val="00E21269"/>
    <w:rsid w:val="00E21ECF"/>
    <w:rsid w:val="00E2224C"/>
    <w:rsid w:val="00E226BF"/>
    <w:rsid w:val="00E2290E"/>
    <w:rsid w:val="00E23248"/>
    <w:rsid w:val="00E235F2"/>
    <w:rsid w:val="00E2381A"/>
    <w:rsid w:val="00E24706"/>
    <w:rsid w:val="00E250F9"/>
    <w:rsid w:val="00E25143"/>
    <w:rsid w:val="00E25502"/>
    <w:rsid w:val="00E255E8"/>
    <w:rsid w:val="00E25746"/>
    <w:rsid w:val="00E258D0"/>
    <w:rsid w:val="00E25A73"/>
    <w:rsid w:val="00E26181"/>
    <w:rsid w:val="00E26AF8"/>
    <w:rsid w:val="00E26C94"/>
    <w:rsid w:val="00E26D77"/>
    <w:rsid w:val="00E27CDE"/>
    <w:rsid w:val="00E27EC3"/>
    <w:rsid w:val="00E27F10"/>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4D60"/>
    <w:rsid w:val="00E3507B"/>
    <w:rsid w:val="00E3586F"/>
    <w:rsid w:val="00E35971"/>
    <w:rsid w:val="00E36007"/>
    <w:rsid w:val="00E36410"/>
    <w:rsid w:val="00E36FAA"/>
    <w:rsid w:val="00E37369"/>
    <w:rsid w:val="00E40405"/>
    <w:rsid w:val="00E40434"/>
    <w:rsid w:val="00E40DC3"/>
    <w:rsid w:val="00E41450"/>
    <w:rsid w:val="00E426EA"/>
    <w:rsid w:val="00E42942"/>
    <w:rsid w:val="00E4320C"/>
    <w:rsid w:val="00E43558"/>
    <w:rsid w:val="00E43AD7"/>
    <w:rsid w:val="00E43B90"/>
    <w:rsid w:val="00E43CED"/>
    <w:rsid w:val="00E43ED3"/>
    <w:rsid w:val="00E44128"/>
    <w:rsid w:val="00E44936"/>
    <w:rsid w:val="00E44A5B"/>
    <w:rsid w:val="00E44FB1"/>
    <w:rsid w:val="00E45878"/>
    <w:rsid w:val="00E45CAC"/>
    <w:rsid w:val="00E4626A"/>
    <w:rsid w:val="00E46664"/>
    <w:rsid w:val="00E475AA"/>
    <w:rsid w:val="00E47D28"/>
    <w:rsid w:val="00E47F76"/>
    <w:rsid w:val="00E500AC"/>
    <w:rsid w:val="00E5010F"/>
    <w:rsid w:val="00E50477"/>
    <w:rsid w:val="00E50806"/>
    <w:rsid w:val="00E50920"/>
    <w:rsid w:val="00E50E30"/>
    <w:rsid w:val="00E513D3"/>
    <w:rsid w:val="00E51D0E"/>
    <w:rsid w:val="00E5221F"/>
    <w:rsid w:val="00E529E8"/>
    <w:rsid w:val="00E52CB0"/>
    <w:rsid w:val="00E52D03"/>
    <w:rsid w:val="00E534AA"/>
    <w:rsid w:val="00E53700"/>
    <w:rsid w:val="00E54EC8"/>
    <w:rsid w:val="00E551F8"/>
    <w:rsid w:val="00E55E4D"/>
    <w:rsid w:val="00E560FF"/>
    <w:rsid w:val="00E56241"/>
    <w:rsid w:val="00E563FC"/>
    <w:rsid w:val="00E56909"/>
    <w:rsid w:val="00E56D6B"/>
    <w:rsid w:val="00E57C59"/>
    <w:rsid w:val="00E6038E"/>
    <w:rsid w:val="00E60DEE"/>
    <w:rsid w:val="00E614B3"/>
    <w:rsid w:val="00E61F4F"/>
    <w:rsid w:val="00E62914"/>
    <w:rsid w:val="00E62D74"/>
    <w:rsid w:val="00E631D4"/>
    <w:rsid w:val="00E632BA"/>
    <w:rsid w:val="00E636D7"/>
    <w:rsid w:val="00E63EB3"/>
    <w:rsid w:val="00E6462C"/>
    <w:rsid w:val="00E64CAE"/>
    <w:rsid w:val="00E65469"/>
    <w:rsid w:val="00E65961"/>
    <w:rsid w:val="00E65A2A"/>
    <w:rsid w:val="00E65FB5"/>
    <w:rsid w:val="00E660E8"/>
    <w:rsid w:val="00E661AA"/>
    <w:rsid w:val="00E666BE"/>
    <w:rsid w:val="00E6697D"/>
    <w:rsid w:val="00E66EA5"/>
    <w:rsid w:val="00E67074"/>
    <w:rsid w:val="00E6710A"/>
    <w:rsid w:val="00E67365"/>
    <w:rsid w:val="00E706E7"/>
    <w:rsid w:val="00E70E45"/>
    <w:rsid w:val="00E71790"/>
    <w:rsid w:val="00E71F48"/>
    <w:rsid w:val="00E72B2B"/>
    <w:rsid w:val="00E72B6E"/>
    <w:rsid w:val="00E72F09"/>
    <w:rsid w:val="00E72F16"/>
    <w:rsid w:val="00E73462"/>
    <w:rsid w:val="00E73578"/>
    <w:rsid w:val="00E738F3"/>
    <w:rsid w:val="00E73DA3"/>
    <w:rsid w:val="00E7456F"/>
    <w:rsid w:val="00E74A36"/>
    <w:rsid w:val="00E74CF6"/>
    <w:rsid w:val="00E75076"/>
    <w:rsid w:val="00E75380"/>
    <w:rsid w:val="00E75998"/>
    <w:rsid w:val="00E76259"/>
    <w:rsid w:val="00E76688"/>
    <w:rsid w:val="00E76B5F"/>
    <w:rsid w:val="00E77928"/>
    <w:rsid w:val="00E77D1F"/>
    <w:rsid w:val="00E807E7"/>
    <w:rsid w:val="00E80888"/>
    <w:rsid w:val="00E80BDA"/>
    <w:rsid w:val="00E815D4"/>
    <w:rsid w:val="00E821A4"/>
    <w:rsid w:val="00E8265D"/>
    <w:rsid w:val="00E82795"/>
    <w:rsid w:val="00E828DC"/>
    <w:rsid w:val="00E83463"/>
    <w:rsid w:val="00E83CE5"/>
    <w:rsid w:val="00E83FB0"/>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01E"/>
    <w:rsid w:val="00E96498"/>
    <w:rsid w:val="00E97928"/>
    <w:rsid w:val="00EA0BBB"/>
    <w:rsid w:val="00EA136B"/>
    <w:rsid w:val="00EA1D43"/>
    <w:rsid w:val="00EA2249"/>
    <w:rsid w:val="00EA2E4F"/>
    <w:rsid w:val="00EA2ED2"/>
    <w:rsid w:val="00EA3088"/>
    <w:rsid w:val="00EA3221"/>
    <w:rsid w:val="00EA32EA"/>
    <w:rsid w:val="00EA3D6A"/>
    <w:rsid w:val="00EA41FC"/>
    <w:rsid w:val="00EA4480"/>
    <w:rsid w:val="00EA44ED"/>
    <w:rsid w:val="00EA4BDB"/>
    <w:rsid w:val="00EA5294"/>
    <w:rsid w:val="00EA5A9E"/>
    <w:rsid w:val="00EA5B41"/>
    <w:rsid w:val="00EA6D0F"/>
    <w:rsid w:val="00EA6E05"/>
    <w:rsid w:val="00EA7326"/>
    <w:rsid w:val="00EA7500"/>
    <w:rsid w:val="00EA77E3"/>
    <w:rsid w:val="00EA79DA"/>
    <w:rsid w:val="00EB0B91"/>
    <w:rsid w:val="00EB1154"/>
    <w:rsid w:val="00EB145F"/>
    <w:rsid w:val="00EB1BCE"/>
    <w:rsid w:val="00EB2081"/>
    <w:rsid w:val="00EB20E8"/>
    <w:rsid w:val="00EB265B"/>
    <w:rsid w:val="00EB26E2"/>
    <w:rsid w:val="00EB37A9"/>
    <w:rsid w:val="00EB39EE"/>
    <w:rsid w:val="00EB4135"/>
    <w:rsid w:val="00EB418F"/>
    <w:rsid w:val="00EB4B3A"/>
    <w:rsid w:val="00EB52A4"/>
    <w:rsid w:val="00EB5512"/>
    <w:rsid w:val="00EB5744"/>
    <w:rsid w:val="00EB5F34"/>
    <w:rsid w:val="00EB674E"/>
    <w:rsid w:val="00EB7DBC"/>
    <w:rsid w:val="00EC0373"/>
    <w:rsid w:val="00EC0402"/>
    <w:rsid w:val="00EC0C09"/>
    <w:rsid w:val="00EC1112"/>
    <w:rsid w:val="00EC11FC"/>
    <w:rsid w:val="00EC129F"/>
    <w:rsid w:val="00EC280E"/>
    <w:rsid w:val="00EC3502"/>
    <w:rsid w:val="00EC377F"/>
    <w:rsid w:val="00EC3DDF"/>
    <w:rsid w:val="00EC3E8B"/>
    <w:rsid w:val="00EC41B2"/>
    <w:rsid w:val="00EC4342"/>
    <w:rsid w:val="00EC4CBA"/>
    <w:rsid w:val="00EC4FD4"/>
    <w:rsid w:val="00EC5EA1"/>
    <w:rsid w:val="00EC63BE"/>
    <w:rsid w:val="00EC6706"/>
    <w:rsid w:val="00EC6936"/>
    <w:rsid w:val="00EC770A"/>
    <w:rsid w:val="00EC77F2"/>
    <w:rsid w:val="00ED0104"/>
    <w:rsid w:val="00ED046A"/>
    <w:rsid w:val="00ED0C42"/>
    <w:rsid w:val="00ED0C49"/>
    <w:rsid w:val="00ED1367"/>
    <w:rsid w:val="00ED162A"/>
    <w:rsid w:val="00ED1E91"/>
    <w:rsid w:val="00ED21B0"/>
    <w:rsid w:val="00ED21C5"/>
    <w:rsid w:val="00ED258E"/>
    <w:rsid w:val="00ED2776"/>
    <w:rsid w:val="00ED3125"/>
    <w:rsid w:val="00ED3803"/>
    <w:rsid w:val="00ED3F55"/>
    <w:rsid w:val="00ED40A1"/>
    <w:rsid w:val="00ED4612"/>
    <w:rsid w:val="00ED4620"/>
    <w:rsid w:val="00ED4ECA"/>
    <w:rsid w:val="00ED527A"/>
    <w:rsid w:val="00ED5421"/>
    <w:rsid w:val="00ED5F4D"/>
    <w:rsid w:val="00ED61DE"/>
    <w:rsid w:val="00ED64EA"/>
    <w:rsid w:val="00ED6C94"/>
    <w:rsid w:val="00ED7468"/>
    <w:rsid w:val="00ED74BF"/>
    <w:rsid w:val="00EE0457"/>
    <w:rsid w:val="00EE04F5"/>
    <w:rsid w:val="00EE0F79"/>
    <w:rsid w:val="00EE14AA"/>
    <w:rsid w:val="00EE247D"/>
    <w:rsid w:val="00EE24C0"/>
    <w:rsid w:val="00EE2599"/>
    <w:rsid w:val="00EE2754"/>
    <w:rsid w:val="00EE2DCE"/>
    <w:rsid w:val="00EE2EF5"/>
    <w:rsid w:val="00EE35AC"/>
    <w:rsid w:val="00EE3988"/>
    <w:rsid w:val="00EE3B90"/>
    <w:rsid w:val="00EE3C9E"/>
    <w:rsid w:val="00EE3CBC"/>
    <w:rsid w:val="00EE441B"/>
    <w:rsid w:val="00EE4D00"/>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3F9D"/>
    <w:rsid w:val="00EF43FD"/>
    <w:rsid w:val="00EF4543"/>
    <w:rsid w:val="00EF4741"/>
    <w:rsid w:val="00EF6D42"/>
    <w:rsid w:val="00EF6D95"/>
    <w:rsid w:val="00EF7EEF"/>
    <w:rsid w:val="00F00671"/>
    <w:rsid w:val="00F0080E"/>
    <w:rsid w:val="00F010D8"/>
    <w:rsid w:val="00F01A81"/>
    <w:rsid w:val="00F01EC5"/>
    <w:rsid w:val="00F0212C"/>
    <w:rsid w:val="00F02479"/>
    <w:rsid w:val="00F02DD3"/>
    <w:rsid w:val="00F031DC"/>
    <w:rsid w:val="00F03491"/>
    <w:rsid w:val="00F0474B"/>
    <w:rsid w:val="00F06986"/>
    <w:rsid w:val="00F069DE"/>
    <w:rsid w:val="00F06EC7"/>
    <w:rsid w:val="00F06ED5"/>
    <w:rsid w:val="00F07236"/>
    <w:rsid w:val="00F07479"/>
    <w:rsid w:val="00F0764E"/>
    <w:rsid w:val="00F0779B"/>
    <w:rsid w:val="00F079C4"/>
    <w:rsid w:val="00F07AB0"/>
    <w:rsid w:val="00F102B1"/>
    <w:rsid w:val="00F102FB"/>
    <w:rsid w:val="00F1110E"/>
    <w:rsid w:val="00F11419"/>
    <w:rsid w:val="00F114D7"/>
    <w:rsid w:val="00F1183A"/>
    <w:rsid w:val="00F11B7A"/>
    <w:rsid w:val="00F11D19"/>
    <w:rsid w:val="00F1269D"/>
    <w:rsid w:val="00F12774"/>
    <w:rsid w:val="00F128E5"/>
    <w:rsid w:val="00F12F7E"/>
    <w:rsid w:val="00F12FA7"/>
    <w:rsid w:val="00F142BA"/>
    <w:rsid w:val="00F1474E"/>
    <w:rsid w:val="00F147D8"/>
    <w:rsid w:val="00F149FB"/>
    <w:rsid w:val="00F14A43"/>
    <w:rsid w:val="00F14C31"/>
    <w:rsid w:val="00F1600A"/>
    <w:rsid w:val="00F16338"/>
    <w:rsid w:val="00F16CEB"/>
    <w:rsid w:val="00F16D1C"/>
    <w:rsid w:val="00F16E9B"/>
    <w:rsid w:val="00F17576"/>
    <w:rsid w:val="00F176AA"/>
    <w:rsid w:val="00F20372"/>
    <w:rsid w:val="00F206A2"/>
    <w:rsid w:val="00F207F1"/>
    <w:rsid w:val="00F20EA9"/>
    <w:rsid w:val="00F211C3"/>
    <w:rsid w:val="00F213AF"/>
    <w:rsid w:val="00F2185E"/>
    <w:rsid w:val="00F2192E"/>
    <w:rsid w:val="00F21968"/>
    <w:rsid w:val="00F219AF"/>
    <w:rsid w:val="00F21A47"/>
    <w:rsid w:val="00F21E6C"/>
    <w:rsid w:val="00F22459"/>
    <w:rsid w:val="00F22622"/>
    <w:rsid w:val="00F226F6"/>
    <w:rsid w:val="00F2316D"/>
    <w:rsid w:val="00F237F5"/>
    <w:rsid w:val="00F23980"/>
    <w:rsid w:val="00F23C53"/>
    <w:rsid w:val="00F23F61"/>
    <w:rsid w:val="00F24B83"/>
    <w:rsid w:val="00F24F9F"/>
    <w:rsid w:val="00F24FB3"/>
    <w:rsid w:val="00F25268"/>
    <w:rsid w:val="00F25DEB"/>
    <w:rsid w:val="00F27530"/>
    <w:rsid w:val="00F279F8"/>
    <w:rsid w:val="00F30728"/>
    <w:rsid w:val="00F307AA"/>
    <w:rsid w:val="00F30C4B"/>
    <w:rsid w:val="00F3170D"/>
    <w:rsid w:val="00F3180C"/>
    <w:rsid w:val="00F3180E"/>
    <w:rsid w:val="00F31858"/>
    <w:rsid w:val="00F328E0"/>
    <w:rsid w:val="00F32B53"/>
    <w:rsid w:val="00F32B58"/>
    <w:rsid w:val="00F337E4"/>
    <w:rsid w:val="00F339D1"/>
    <w:rsid w:val="00F34700"/>
    <w:rsid w:val="00F34B42"/>
    <w:rsid w:val="00F34B55"/>
    <w:rsid w:val="00F35EAA"/>
    <w:rsid w:val="00F361CF"/>
    <w:rsid w:val="00F36605"/>
    <w:rsid w:val="00F369DD"/>
    <w:rsid w:val="00F36B18"/>
    <w:rsid w:val="00F37303"/>
    <w:rsid w:val="00F37315"/>
    <w:rsid w:val="00F373B3"/>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8F7"/>
    <w:rsid w:val="00F42C57"/>
    <w:rsid w:val="00F42FEE"/>
    <w:rsid w:val="00F43D95"/>
    <w:rsid w:val="00F44184"/>
    <w:rsid w:val="00F44D4F"/>
    <w:rsid w:val="00F45B71"/>
    <w:rsid w:val="00F45F50"/>
    <w:rsid w:val="00F4789F"/>
    <w:rsid w:val="00F47DF5"/>
    <w:rsid w:val="00F5062B"/>
    <w:rsid w:val="00F50662"/>
    <w:rsid w:val="00F50DD0"/>
    <w:rsid w:val="00F50DF2"/>
    <w:rsid w:val="00F510CE"/>
    <w:rsid w:val="00F5175F"/>
    <w:rsid w:val="00F519AF"/>
    <w:rsid w:val="00F51DE9"/>
    <w:rsid w:val="00F51F16"/>
    <w:rsid w:val="00F5242C"/>
    <w:rsid w:val="00F525DF"/>
    <w:rsid w:val="00F5347D"/>
    <w:rsid w:val="00F5438E"/>
    <w:rsid w:val="00F54ADF"/>
    <w:rsid w:val="00F54C71"/>
    <w:rsid w:val="00F551CE"/>
    <w:rsid w:val="00F559C8"/>
    <w:rsid w:val="00F55B77"/>
    <w:rsid w:val="00F5609C"/>
    <w:rsid w:val="00F5616D"/>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965"/>
    <w:rsid w:val="00F64F02"/>
    <w:rsid w:val="00F6502D"/>
    <w:rsid w:val="00F65062"/>
    <w:rsid w:val="00F651E6"/>
    <w:rsid w:val="00F653F8"/>
    <w:rsid w:val="00F65469"/>
    <w:rsid w:val="00F65CC9"/>
    <w:rsid w:val="00F6600E"/>
    <w:rsid w:val="00F67043"/>
    <w:rsid w:val="00F67C0C"/>
    <w:rsid w:val="00F67D3C"/>
    <w:rsid w:val="00F70ABF"/>
    <w:rsid w:val="00F70DC8"/>
    <w:rsid w:val="00F7164A"/>
    <w:rsid w:val="00F71971"/>
    <w:rsid w:val="00F721EB"/>
    <w:rsid w:val="00F7224D"/>
    <w:rsid w:val="00F724B8"/>
    <w:rsid w:val="00F734E3"/>
    <w:rsid w:val="00F737A1"/>
    <w:rsid w:val="00F738B2"/>
    <w:rsid w:val="00F74436"/>
    <w:rsid w:val="00F74615"/>
    <w:rsid w:val="00F747DD"/>
    <w:rsid w:val="00F74961"/>
    <w:rsid w:val="00F751C5"/>
    <w:rsid w:val="00F75B4C"/>
    <w:rsid w:val="00F75BF3"/>
    <w:rsid w:val="00F768D5"/>
    <w:rsid w:val="00F76B20"/>
    <w:rsid w:val="00F76DAB"/>
    <w:rsid w:val="00F771CF"/>
    <w:rsid w:val="00F774CE"/>
    <w:rsid w:val="00F7775F"/>
    <w:rsid w:val="00F77800"/>
    <w:rsid w:val="00F77F46"/>
    <w:rsid w:val="00F77FDB"/>
    <w:rsid w:val="00F80152"/>
    <w:rsid w:val="00F80194"/>
    <w:rsid w:val="00F802DF"/>
    <w:rsid w:val="00F803B5"/>
    <w:rsid w:val="00F80FB7"/>
    <w:rsid w:val="00F8148D"/>
    <w:rsid w:val="00F81ABB"/>
    <w:rsid w:val="00F81D03"/>
    <w:rsid w:val="00F820BD"/>
    <w:rsid w:val="00F821B3"/>
    <w:rsid w:val="00F823BA"/>
    <w:rsid w:val="00F824BB"/>
    <w:rsid w:val="00F82E58"/>
    <w:rsid w:val="00F82E94"/>
    <w:rsid w:val="00F8322B"/>
    <w:rsid w:val="00F83F3D"/>
    <w:rsid w:val="00F84238"/>
    <w:rsid w:val="00F84503"/>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451"/>
    <w:rsid w:val="00F91BBD"/>
    <w:rsid w:val="00F91FBB"/>
    <w:rsid w:val="00F91FCD"/>
    <w:rsid w:val="00F922B7"/>
    <w:rsid w:val="00F92635"/>
    <w:rsid w:val="00F928B5"/>
    <w:rsid w:val="00F92B33"/>
    <w:rsid w:val="00F92D86"/>
    <w:rsid w:val="00F9374B"/>
    <w:rsid w:val="00F93E60"/>
    <w:rsid w:val="00F94237"/>
    <w:rsid w:val="00F943E0"/>
    <w:rsid w:val="00F94545"/>
    <w:rsid w:val="00F94776"/>
    <w:rsid w:val="00F94A10"/>
    <w:rsid w:val="00F94C4D"/>
    <w:rsid w:val="00F952BA"/>
    <w:rsid w:val="00F9556A"/>
    <w:rsid w:val="00F956D4"/>
    <w:rsid w:val="00F95816"/>
    <w:rsid w:val="00F95A7B"/>
    <w:rsid w:val="00F96691"/>
    <w:rsid w:val="00F96E77"/>
    <w:rsid w:val="00F97197"/>
    <w:rsid w:val="00F9756A"/>
    <w:rsid w:val="00F97AAC"/>
    <w:rsid w:val="00F97D1C"/>
    <w:rsid w:val="00FA01E0"/>
    <w:rsid w:val="00FA0370"/>
    <w:rsid w:val="00FA1FDC"/>
    <w:rsid w:val="00FA26AB"/>
    <w:rsid w:val="00FA2C89"/>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75"/>
    <w:rsid w:val="00FB64A5"/>
    <w:rsid w:val="00FB7148"/>
    <w:rsid w:val="00FB72CE"/>
    <w:rsid w:val="00FB75BC"/>
    <w:rsid w:val="00FB7B55"/>
    <w:rsid w:val="00FB7C69"/>
    <w:rsid w:val="00FB7CCC"/>
    <w:rsid w:val="00FC109F"/>
    <w:rsid w:val="00FC1232"/>
    <w:rsid w:val="00FC181F"/>
    <w:rsid w:val="00FC198B"/>
    <w:rsid w:val="00FC1DA0"/>
    <w:rsid w:val="00FC1E1C"/>
    <w:rsid w:val="00FC3075"/>
    <w:rsid w:val="00FC3C3D"/>
    <w:rsid w:val="00FC43A7"/>
    <w:rsid w:val="00FC44B7"/>
    <w:rsid w:val="00FC4C5D"/>
    <w:rsid w:val="00FC4CA7"/>
    <w:rsid w:val="00FC4CE0"/>
    <w:rsid w:val="00FC501D"/>
    <w:rsid w:val="00FC5451"/>
    <w:rsid w:val="00FC6137"/>
    <w:rsid w:val="00FC6488"/>
    <w:rsid w:val="00FC681A"/>
    <w:rsid w:val="00FC77D0"/>
    <w:rsid w:val="00FC77F9"/>
    <w:rsid w:val="00FC7A79"/>
    <w:rsid w:val="00FD0202"/>
    <w:rsid w:val="00FD07F8"/>
    <w:rsid w:val="00FD0C21"/>
    <w:rsid w:val="00FD0E4F"/>
    <w:rsid w:val="00FD1194"/>
    <w:rsid w:val="00FD12F8"/>
    <w:rsid w:val="00FD1B07"/>
    <w:rsid w:val="00FD1DB6"/>
    <w:rsid w:val="00FD2B4E"/>
    <w:rsid w:val="00FD3204"/>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4E69"/>
    <w:rsid w:val="00FE51BB"/>
    <w:rsid w:val="00FE545E"/>
    <w:rsid w:val="00FE5797"/>
    <w:rsid w:val="00FE588B"/>
    <w:rsid w:val="00FE5AF3"/>
    <w:rsid w:val="00FE67CF"/>
    <w:rsid w:val="00FE68A4"/>
    <w:rsid w:val="00FE69FB"/>
    <w:rsid w:val="00FE7885"/>
    <w:rsid w:val="00FE7A9B"/>
    <w:rsid w:val="00FE7E4A"/>
    <w:rsid w:val="00FE7F96"/>
    <w:rsid w:val="00FF133D"/>
    <w:rsid w:val="00FF1A85"/>
    <w:rsid w:val="00FF1D20"/>
    <w:rsid w:val="00FF23D2"/>
    <w:rsid w:val="00FF29F8"/>
    <w:rsid w:val="00FF2E34"/>
    <w:rsid w:val="00FF3625"/>
    <w:rsid w:val="00FF3B0B"/>
    <w:rsid w:val="00FF3E00"/>
    <w:rsid w:val="00FF5C80"/>
    <w:rsid w:val="00FF641D"/>
    <w:rsid w:val="00FF6937"/>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0B01"/>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1.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3.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E9065-64B2-45BD-92E4-011D1F5E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2007</Words>
  <Characters>11442</Characters>
  <Application>Microsoft Office Word</Application>
  <DocSecurity>0</DocSecurity>
  <Lines>95</Lines>
  <Paragraphs>26</Paragraphs>
  <ScaleCrop>false</ScaleCrop>
  <Company>Vivo</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16</cp:revision>
  <cp:lastPrinted>2008-12-09T03:19:00Z</cp:lastPrinted>
  <dcterms:created xsi:type="dcterms:W3CDTF">2021-01-18T12:18:00Z</dcterms:created>
  <dcterms:modified xsi:type="dcterms:W3CDTF">2021-01-18T14:43:00Z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